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3892" w:type="dxa"/>
        <w:tblInd w:w="6287" w:type="dxa"/>
        <w:tblLook w:val="04A0" w:firstRow="1" w:lastRow="0" w:firstColumn="1" w:lastColumn="0" w:noHBand="0" w:noVBand="1"/>
      </w:tblPr>
      <w:tblGrid>
        <w:gridCol w:w="3892"/>
      </w:tblGrid>
      <w:tr w:rsidR="00731E2C" w:rsidTr="00A8565C">
        <w:trPr>
          <w:trHeight w:val="129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E2C" w:rsidRDefault="00731E2C" w:rsidP="00E85E7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УТВЕРЖДЕН</w:t>
            </w:r>
          </w:p>
          <w:p w:rsidR="00731E2C" w:rsidRDefault="00731E2C" w:rsidP="00E85E74">
            <w:r>
              <w:rPr>
                <w:sz w:val="28"/>
                <w:szCs w:val="28"/>
              </w:rPr>
              <w:t xml:space="preserve">приказом государственной инспекции строительного надзора Кировской области </w:t>
            </w:r>
          </w:p>
          <w:p w:rsidR="00731E2C" w:rsidRDefault="00731E2C" w:rsidP="00E8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 ___________</w:t>
            </w:r>
          </w:p>
        </w:tc>
      </w:tr>
    </w:tbl>
    <w:p w:rsidR="00731E2C" w:rsidRDefault="00731E2C" w:rsidP="00A8565C">
      <w:pPr>
        <w:pStyle w:val="a4"/>
        <w:ind w:left="0"/>
      </w:pPr>
    </w:p>
    <w:p w:rsidR="00D52DCF" w:rsidRPr="00D52DCF" w:rsidRDefault="00D52DCF" w:rsidP="00D52DCF">
      <w:pPr>
        <w:pStyle w:val="a4"/>
        <w:jc w:val="center"/>
      </w:pPr>
      <w:proofErr w:type="gramStart"/>
      <w:r w:rsidRPr="00D52DCF">
        <w:t>Доклад</w:t>
      </w:r>
      <w:r w:rsidRPr="00D52DCF">
        <w:rPr>
          <w:spacing w:val="1"/>
        </w:rPr>
        <w:t xml:space="preserve"> </w:t>
      </w:r>
      <w:r w:rsidR="00A8565C">
        <w:t>о правоприменительной практике при</w:t>
      </w:r>
      <w:r w:rsidRPr="00D52DCF">
        <w:rPr>
          <w:spacing w:val="1"/>
        </w:rPr>
        <w:t xml:space="preserve"> </w:t>
      </w:r>
      <w:r w:rsidR="00A8565C">
        <w:t>осуществлении</w:t>
      </w:r>
      <w:r w:rsidRPr="00D52DCF">
        <w:rPr>
          <w:spacing w:val="1"/>
        </w:rPr>
        <w:t xml:space="preserve"> </w:t>
      </w:r>
      <w:r w:rsidRPr="00D52DCF">
        <w:t>регионального государственного контроля (надзора) в области долевого</w:t>
      </w:r>
      <w:r w:rsidRPr="00D52DCF">
        <w:rPr>
          <w:spacing w:val="1"/>
        </w:rPr>
        <w:t xml:space="preserve"> </w:t>
      </w:r>
      <w:r w:rsidRPr="00D52DCF">
        <w:t>строительства многоквартирных домов и иных объектов недвижимости,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контроля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деятельностью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кооперативов, связанной с привлечением средств членов кооперативов</w:t>
      </w:r>
      <w:r w:rsidRPr="00D52DCF">
        <w:rPr>
          <w:spacing w:val="1"/>
        </w:rPr>
        <w:t xml:space="preserve"> </w:t>
      </w:r>
      <w:r w:rsidRPr="00D52DCF">
        <w:t>для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1"/>
        </w:rPr>
        <w:t xml:space="preserve"> </w:t>
      </w:r>
      <w:r w:rsidRPr="00D52DCF">
        <w:t>домов,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соблюдением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</w:t>
      </w:r>
      <w:r w:rsidRPr="00D52DCF">
        <w:rPr>
          <w:spacing w:val="1"/>
        </w:rPr>
        <w:t xml:space="preserve"> </w:t>
      </w:r>
      <w:r w:rsidRPr="00D52DCF">
        <w:t>требований</w:t>
      </w:r>
      <w:r w:rsidRPr="00D52DCF">
        <w:rPr>
          <w:spacing w:val="1"/>
        </w:rPr>
        <w:t xml:space="preserve"> </w:t>
      </w:r>
      <w:r w:rsidRPr="00D52DCF">
        <w:t>части</w:t>
      </w:r>
      <w:r w:rsidRPr="00D52DCF">
        <w:rPr>
          <w:spacing w:val="1"/>
        </w:rPr>
        <w:t xml:space="preserve"> </w:t>
      </w:r>
      <w:r w:rsidRPr="00D52DCF">
        <w:t>3</w:t>
      </w:r>
      <w:r w:rsidRPr="00D52DCF">
        <w:rPr>
          <w:spacing w:val="1"/>
        </w:rPr>
        <w:t xml:space="preserve"> </w:t>
      </w:r>
      <w:r w:rsidRPr="00D52DCF">
        <w:t>статьи</w:t>
      </w:r>
      <w:r w:rsidRPr="00D52DCF">
        <w:rPr>
          <w:spacing w:val="1"/>
        </w:rPr>
        <w:t xml:space="preserve"> </w:t>
      </w:r>
      <w:r w:rsidRPr="00D52DCF">
        <w:t>110</w:t>
      </w:r>
      <w:r w:rsidRPr="00D52DCF">
        <w:rPr>
          <w:spacing w:val="-67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кодекса</w:t>
      </w:r>
      <w:r w:rsidRPr="00D52DCF">
        <w:rPr>
          <w:spacing w:val="1"/>
        </w:rPr>
        <w:t xml:space="preserve"> </w:t>
      </w:r>
      <w:r w:rsidRPr="00D52DCF">
        <w:t>Российской</w:t>
      </w:r>
      <w:r w:rsidRPr="00D52DCF">
        <w:rPr>
          <w:spacing w:val="1"/>
        </w:rPr>
        <w:t xml:space="preserve"> </w:t>
      </w:r>
      <w:r w:rsidRPr="00D52DCF">
        <w:t>Федерации,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исключением</w:t>
      </w:r>
      <w:r w:rsidRPr="00D52DCF">
        <w:rPr>
          <w:spacing w:val="1"/>
        </w:rPr>
        <w:t xml:space="preserve"> </w:t>
      </w:r>
      <w:r w:rsidRPr="00D52DCF">
        <w:t>последующего</w:t>
      </w:r>
      <w:r w:rsidRPr="00D52DCF">
        <w:rPr>
          <w:spacing w:val="1"/>
        </w:rPr>
        <w:t xml:space="preserve"> </w:t>
      </w:r>
      <w:r w:rsidRPr="00D52DCF">
        <w:t>содержания</w:t>
      </w:r>
      <w:r w:rsidRPr="00D52DCF">
        <w:rPr>
          <w:spacing w:val="1"/>
        </w:rPr>
        <w:t xml:space="preserve"> </w:t>
      </w:r>
      <w:r w:rsidRPr="00D52DCF">
        <w:t>многоквартирного</w:t>
      </w:r>
      <w:r w:rsidRPr="00D52DCF">
        <w:rPr>
          <w:spacing w:val="1"/>
        </w:rPr>
        <w:t xml:space="preserve"> </w:t>
      </w:r>
      <w:r w:rsidRPr="00D52DCF">
        <w:t>дома,</w:t>
      </w:r>
      <w:r w:rsidRPr="00D52DCF">
        <w:rPr>
          <w:spacing w:val="1"/>
        </w:rPr>
        <w:t xml:space="preserve"> </w:t>
      </w:r>
      <w:r w:rsidRPr="00D52DCF">
        <w:t>и</w:t>
      </w:r>
      <w:r w:rsidRPr="00D52DCF">
        <w:rPr>
          <w:spacing w:val="1"/>
        </w:rPr>
        <w:t xml:space="preserve"> </w:t>
      </w:r>
      <w:r w:rsidRPr="00D52DCF">
        <w:t>статьи</w:t>
      </w:r>
      <w:proofErr w:type="gramEnd"/>
      <w:r w:rsidRPr="00D52DCF">
        <w:rPr>
          <w:spacing w:val="1"/>
        </w:rPr>
        <w:t xml:space="preserve"> </w:t>
      </w:r>
      <w:r w:rsidRPr="00D52DCF">
        <w:t>123.1</w:t>
      </w:r>
      <w:r w:rsidRPr="00D52DCF">
        <w:rPr>
          <w:spacing w:val="-67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кодекса</w:t>
      </w:r>
      <w:r w:rsidRPr="00D52DCF">
        <w:rPr>
          <w:spacing w:val="1"/>
        </w:rPr>
        <w:t xml:space="preserve"> </w:t>
      </w:r>
      <w:r w:rsidRPr="00D52DCF">
        <w:t>Российской</w:t>
      </w:r>
      <w:r w:rsidRPr="00D52DCF">
        <w:rPr>
          <w:spacing w:val="1"/>
        </w:rPr>
        <w:t xml:space="preserve"> </w:t>
      </w:r>
      <w:r w:rsidRPr="00D52DCF">
        <w:t>Федерации</w:t>
      </w:r>
      <w:r w:rsidRPr="00D52DCF">
        <w:rPr>
          <w:spacing w:val="1"/>
        </w:rPr>
        <w:t xml:space="preserve"> </w:t>
      </w:r>
      <w:r w:rsidRPr="00D52DCF">
        <w:t>на</w:t>
      </w:r>
      <w:r w:rsidRPr="00D52DCF">
        <w:rPr>
          <w:spacing w:val="1"/>
        </w:rPr>
        <w:t xml:space="preserve"> </w:t>
      </w:r>
      <w:r w:rsidRPr="00D52DCF">
        <w:t>территории</w:t>
      </w:r>
      <w:r w:rsidRPr="00D52DCF">
        <w:rPr>
          <w:spacing w:val="-67"/>
        </w:rPr>
        <w:t xml:space="preserve"> </w:t>
      </w:r>
      <w:r>
        <w:t>Кировской области</w:t>
      </w:r>
      <w:r w:rsidRPr="00D52DCF">
        <w:t xml:space="preserve"> за</w:t>
      </w:r>
      <w:r w:rsidRPr="00D52DCF">
        <w:rPr>
          <w:spacing w:val="1"/>
        </w:rPr>
        <w:t xml:space="preserve"> </w:t>
      </w:r>
      <w:r w:rsidRPr="00D52DCF">
        <w:t>2021</w:t>
      </w:r>
      <w:r w:rsidRPr="00D52DCF">
        <w:rPr>
          <w:spacing w:val="1"/>
        </w:rPr>
        <w:t xml:space="preserve"> </w:t>
      </w:r>
      <w:r w:rsidRPr="00D52DCF">
        <w:t>год.</w:t>
      </w:r>
    </w:p>
    <w:p w:rsidR="00D52DCF" w:rsidRPr="00E57B8A" w:rsidRDefault="00D52DCF" w:rsidP="00D52DCF">
      <w:pPr>
        <w:pStyle w:val="a3"/>
        <w:spacing w:before="1"/>
        <w:ind w:left="0" w:right="0" w:firstLine="0"/>
        <w:jc w:val="left"/>
        <w:rPr>
          <w:b/>
          <w:sz w:val="24"/>
          <w:highlight w:val="yellow"/>
        </w:rPr>
      </w:pPr>
    </w:p>
    <w:p w:rsidR="00D52DCF" w:rsidRPr="00D52DCF" w:rsidRDefault="00D52DCF" w:rsidP="00D52DCF">
      <w:pPr>
        <w:pStyle w:val="a3"/>
      </w:pPr>
      <w:proofErr w:type="gramStart"/>
      <w:r w:rsidRPr="00D52DCF">
        <w:t>В 2021 году государственный контроль (надзор) в области долевого</w:t>
      </w:r>
      <w:r w:rsidRPr="00D52DCF">
        <w:rPr>
          <w:spacing w:val="1"/>
        </w:rPr>
        <w:t xml:space="preserve"> </w:t>
      </w:r>
      <w:r w:rsidRPr="00D52DCF">
        <w:t>строительства многоквартирных домов и (или) иных объектов недвижимости</w:t>
      </w:r>
      <w:r w:rsidRPr="00D52DCF">
        <w:rPr>
          <w:spacing w:val="-67"/>
        </w:rPr>
        <w:t xml:space="preserve"> </w:t>
      </w:r>
      <w:r w:rsidRPr="00D52DCF">
        <w:t>и</w:t>
      </w:r>
      <w:r w:rsidRPr="00D52DCF">
        <w:rPr>
          <w:spacing w:val="1"/>
        </w:rPr>
        <w:t xml:space="preserve"> </w:t>
      </w:r>
      <w:r w:rsidRPr="00D52DCF">
        <w:t>контроль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деятельностью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кооперативов,</w:t>
      </w:r>
      <w:r w:rsidRPr="00D52DCF">
        <w:rPr>
          <w:spacing w:val="1"/>
        </w:rPr>
        <w:t xml:space="preserve"> </w:t>
      </w:r>
      <w:r w:rsidRPr="00D52DCF">
        <w:t>связанный с привлечением средств членов кооперативов для строительства</w:t>
      </w:r>
      <w:r w:rsidRPr="00D52DCF">
        <w:rPr>
          <w:spacing w:val="1"/>
        </w:rPr>
        <w:t xml:space="preserve"> </w:t>
      </w:r>
      <w:r w:rsidRPr="00D52DCF">
        <w:t>многоквартирных домов, а также за соблюдением жилищно-строительными</w:t>
      </w:r>
      <w:r w:rsidRPr="00D52DCF">
        <w:rPr>
          <w:spacing w:val="1"/>
        </w:rPr>
        <w:t xml:space="preserve"> </w:t>
      </w:r>
      <w:r w:rsidRPr="00D52DCF">
        <w:t>кооперативами</w:t>
      </w:r>
      <w:r w:rsidRPr="00D52DCF">
        <w:rPr>
          <w:spacing w:val="1"/>
        </w:rPr>
        <w:t xml:space="preserve"> </w:t>
      </w:r>
      <w:r w:rsidRPr="00D52DCF">
        <w:t>требований</w:t>
      </w:r>
      <w:r w:rsidRPr="00D52DCF">
        <w:rPr>
          <w:spacing w:val="1"/>
        </w:rPr>
        <w:t xml:space="preserve"> </w:t>
      </w:r>
      <w:r w:rsidRPr="00D52DCF">
        <w:t>части</w:t>
      </w:r>
      <w:r w:rsidRPr="00D52DCF">
        <w:rPr>
          <w:spacing w:val="1"/>
        </w:rPr>
        <w:t xml:space="preserve"> </w:t>
      </w:r>
      <w:r w:rsidRPr="00D52DCF">
        <w:t>3</w:t>
      </w:r>
      <w:r w:rsidRPr="00D52DCF">
        <w:rPr>
          <w:spacing w:val="1"/>
        </w:rPr>
        <w:t xml:space="preserve"> </w:t>
      </w:r>
      <w:r w:rsidRPr="00D52DCF">
        <w:t>статьи</w:t>
      </w:r>
      <w:r w:rsidRPr="00D52DCF">
        <w:rPr>
          <w:spacing w:val="1"/>
        </w:rPr>
        <w:t xml:space="preserve"> </w:t>
      </w:r>
      <w:r w:rsidRPr="00D52DCF">
        <w:t>110</w:t>
      </w:r>
      <w:r w:rsidRPr="00D52DCF">
        <w:rPr>
          <w:spacing w:val="1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кодекса</w:t>
      </w:r>
      <w:r w:rsidRPr="00D52DCF">
        <w:rPr>
          <w:spacing w:val="1"/>
        </w:rPr>
        <w:t xml:space="preserve"> </w:t>
      </w:r>
      <w:r w:rsidRPr="00D52DCF">
        <w:t>Российской</w:t>
      </w:r>
      <w:r w:rsidRPr="00D52DCF">
        <w:rPr>
          <w:spacing w:val="1"/>
        </w:rPr>
        <w:t xml:space="preserve"> </w:t>
      </w:r>
      <w:r w:rsidRPr="00D52DCF">
        <w:t>Федерации</w:t>
      </w:r>
      <w:r w:rsidRPr="00D52DCF">
        <w:rPr>
          <w:spacing w:val="1"/>
        </w:rPr>
        <w:t xml:space="preserve"> </w:t>
      </w:r>
      <w:r w:rsidRPr="00D52DCF">
        <w:t>(далее</w:t>
      </w:r>
      <w:r w:rsidRPr="00D52DCF">
        <w:rPr>
          <w:spacing w:val="1"/>
        </w:rPr>
        <w:t xml:space="preserve"> </w:t>
      </w:r>
      <w:r w:rsidRPr="00D52DCF">
        <w:t>–</w:t>
      </w:r>
      <w:r w:rsidRPr="00D52DCF">
        <w:rPr>
          <w:spacing w:val="1"/>
        </w:rPr>
        <w:t xml:space="preserve"> </w:t>
      </w:r>
      <w:r w:rsidRPr="00D52DCF">
        <w:t>ЖК</w:t>
      </w:r>
      <w:r w:rsidRPr="00D52DCF">
        <w:rPr>
          <w:spacing w:val="1"/>
        </w:rPr>
        <w:t xml:space="preserve"> </w:t>
      </w:r>
      <w:r w:rsidRPr="00D52DCF">
        <w:t>РФ),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исключением</w:t>
      </w:r>
      <w:r w:rsidRPr="00D52DCF">
        <w:rPr>
          <w:spacing w:val="1"/>
        </w:rPr>
        <w:t xml:space="preserve"> </w:t>
      </w:r>
      <w:r w:rsidRPr="00D52DCF">
        <w:t>последующего</w:t>
      </w:r>
      <w:r w:rsidRPr="00D52DCF">
        <w:rPr>
          <w:spacing w:val="-67"/>
        </w:rPr>
        <w:t xml:space="preserve"> </w:t>
      </w:r>
      <w:r w:rsidRPr="00D52DCF">
        <w:t>содержания многоквартирного дома, и статьи 123.1</w:t>
      </w:r>
      <w:proofErr w:type="gramEnd"/>
      <w:r w:rsidRPr="00D52DCF">
        <w:t xml:space="preserve"> ЖК РФ (далее - контроль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деятельностью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кооперативов,</w:t>
      </w:r>
      <w:r w:rsidRPr="00D52DCF">
        <w:rPr>
          <w:spacing w:val="1"/>
        </w:rPr>
        <w:t xml:space="preserve"> </w:t>
      </w:r>
      <w:r w:rsidRPr="00D52DCF">
        <w:t>связанный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привлечением</w:t>
      </w:r>
      <w:r w:rsidRPr="00D52DCF">
        <w:rPr>
          <w:spacing w:val="1"/>
        </w:rPr>
        <w:t xml:space="preserve"> </w:t>
      </w:r>
      <w:r w:rsidRPr="00D52DCF">
        <w:t>сре</w:t>
      </w:r>
      <w:proofErr w:type="gramStart"/>
      <w:r w:rsidRPr="00D52DCF">
        <w:t>дств</w:t>
      </w:r>
      <w:r w:rsidRPr="00D52DCF">
        <w:rPr>
          <w:spacing w:val="1"/>
        </w:rPr>
        <w:t xml:space="preserve"> </w:t>
      </w:r>
      <w:r w:rsidRPr="00D52DCF">
        <w:t>чл</w:t>
      </w:r>
      <w:proofErr w:type="gramEnd"/>
      <w:r w:rsidRPr="00D52DCF">
        <w:t>енов</w:t>
      </w:r>
      <w:r w:rsidRPr="00D52DCF">
        <w:rPr>
          <w:spacing w:val="1"/>
        </w:rPr>
        <w:t xml:space="preserve"> </w:t>
      </w:r>
      <w:r w:rsidRPr="00D52DCF">
        <w:t>кооперативов</w:t>
      </w:r>
      <w:r w:rsidRPr="00D52DCF">
        <w:rPr>
          <w:spacing w:val="1"/>
        </w:rPr>
        <w:t xml:space="preserve"> </w:t>
      </w:r>
      <w:r w:rsidRPr="00D52DCF">
        <w:t>для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многоквартирных домов) на территории Кировской области, осуществлялся</w:t>
      </w:r>
      <w:r w:rsidRPr="00D52DCF">
        <w:rPr>
          <w:spacing w:val="1"/>
        </w:rPr>
        <w:t xml:space="preserve"> </w:t>
      </w:r>
      <w:r w:rsidRPr="00D52DCF">
        <w:t xml:space="preserve">структурным подразделением государственной инспекции строительного надзора Кировской области – отделом надзора за строительством объектов в г. Кирове и </w:t>
      </w:r>
      <w:proofErr w:type="gramStart"/>
      <w:r w:rsidRPr="00D52DCF">
        <w:t>контролю за</w:t>
      </w:r>
      <w:proofErr w:type="gramEnd"/>
      <w:r w:rsidRPr="00D52DCF">
        <w:t xml:space="preserve"> долевым строительством</w:t>
      </w:r>
      <w:r w:rsidRPr="00D52DCF">
        <w:rPr>
          <w:spacing w:val="1"/>
        </w:rPr>
        <w:t xml:space="preserve"> </w:t>
      </w:r>
      <w:r w:rsidRPr="00D52DCF">
        <w:t>(далее</w:t>
      </w:r>
      <w:r w:rsidRPr="00D52DCF">
        <w:rPr>
          <w:spacing w:val="-5"/>
        </w:rPr>
        <w:t xml:space="preserve"> </w:t>
      </w:r>
      <w:r w:rsidRPr="00D52DCF">
        <w:t>– инспекция).</w:t>
      </w:r>
    </w:p>
    <w:p w:rsidR="00D52DCF" w:rsidRDefault="00D52DCF" w:rsidP="00D52DCF">
      <w:pPr>
        <w:pStyle w:val="a3"/>
      </w:pPr>
      <w:r w:rsidRPr="00D52DCF">
        <w:t>Предметом</w:t>
      </w:r>
      <w:r w:rsidRPr="00D52DCF">
        <w:rPr>
          <w:spacing w:val="1"/>
        </w:rPr>
        <w:t xml:space="preserve"> </w:t>
      </w:r>
      <w:r w:rsidRPr="00D52DCF">
        <w:t>государственного</w:t>
      </w:r>
      <w:r w:rsidRPr="00D52DCF">
        <w:rPr>
          <w:spacing w:val="1"/>
        </w:rPr>
        <w:t xml:space="preserve"> </w:t>
      </w:r>
      <w:r w:rsidRPr="00D52DCF">
        <w:t>контроля</w:t>
      </w:r>
      <w:r w:rsidRPr="00D52DCF">
        <w:rPr>
          <w:spacing w:val="1"/>
        </w:rPr>
        <w:t xml:space="preserve"> </w:t>
      </w:r>
      <w:r w:rsidRPr="00D52DCF">
        <w:t>(надзора)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данной</w:t>
      </w:r>
      <w:r w:rsidRPr="00D52DCF">
        <w:rPr>
          <w:spacing w:val="1"/>
        </w:rPr>
        <w:t xml:space="preserve"> </w:t>
      </w:r>
      <w:r w:rsidRPr="00D52DCF">
        <w:t>сфере</w:t>
      </w:r>
      <w:r w:rsidRPr="00D52DCF">
        <w:rPr>
          <w:spacing w:val="-67"/>
        </w:rPr>
        <w:t xml:space="preserve"> </w:t>
      </w:r>
      <w:r w:rsidRPr="00D52DCF">
        <w:t>является</w:t>
      </w:r>
      <w:r w:rsidRPr="00D52DCF">
        <w:rPr>
          <w:spacing w:val="1"/>
        </w:rPr>
        <w:t xml:space="preserve"> </w:t>
      </w:r>
      <w:r w:rsidRPr="00D52DCF">
        <w:t>проверка</w:t>
      </w:r>
      <w:r w:rsidRPr="00D52DCF">
        <w:rPr>
          <w:spacing w:val="1"/>
        </w:rPr>
        <w:t xml:space="preserve"> </w:t>
      </w:r>
      <w:r w:rsidRPr="00D52DCF">
        <w:t>соблюдения</w:t>
      </w:r>
      <w:r w:rsidRPr="00D52DCF">
        <w:rPr>
          <w:spacing w:val="1"/>
        </w:rPr>
        <w:t xml:space="preserve"> </w:t>
      </w:r>
      <w:r w:rsidRPr="00D52DCF">
        <w:t>подконтрольными</w:t>
      </w:r>
      <w:r w:rsidRPr="00D52DCF">
        <w:rPr>
          <w:spacing w:val="1"/>
        </w:rPr>
        <w:t xml:space="preserve"> </w:t>
      </w:r>
      <w:r w:rsidRPr="00D52DCF">
        <w:t>субъектами</w:t>
      </w:r>
      <w:r w:rsidRPr="00D52DCF">
        <w:rPr>
          <w:spacing w:val="1"/>
        </w:rPr>
        <w:t xml:space="preserve"> </w:t>
      </w:r>
      <w:r w:rsidRPr="00D52DCF">
        <w:t>требований,</w:t>
      </w:r>
      <w:r w:rsidRPr="00D52DCF">
        <w:rPr>
          <w:spacing w:val="1"/>
        </w:rPr>
        <w:t xml:space="preserve"> </w:t>
      </w:r>
      <w:r w:rsidRPr="00D52DCF">
        <w:t>установленных Федеральным законом от 30.12.2004 № 214-ФЗ «Об участии в</w:t>
      </w:r>
      <w:r w:rsidRPr="00D52DCF">
        <w:rPr>
          <w:spacing w:val="-67"/>
        </w:rPr>
        <w:t xml:space="preserve"> </w:t>
      </w:r>
      <w:r w:rsidRPr="00D52DCF">
        <w:t>долевом</w:t>
      </w:r>
      <w:r w:rsidRPr="00D52DCF">
        <w:rPr>
          <w:spacing w:val="1"/>
        </w:rPr>
        <w:t xml:space="preserve"> </w:t>
      </w:r>
      <w:r w:rsidRPr="00D52DCF">
        <w:t>строительстве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1"/>
        </w:rPr>
        <w:t xml:space="preserve"> </w:t>
      </w:r>
      <w:r w:rsidRPr="00D52DCF">
        <w:t>домов</w:t>
      </w:r>
      <w:r w:rsidRPr="00D52DCF">
        <w:rPr>
          <w:spacing w:val="1"/>
        </w:rPr>
        <w:t xml:space="preserve"> </w:t>
      </w:r>
      <w:r w:rsidRPr="00D52DCF">
        <w:t>и</w:t>
      </w:r>
      <w:r w:rsidRPr="00D52DCF">
        <w:rPr>
          <w:spacing w:val="1"/>
        </w:rPr>
        <w:t xml:space="preserve"> </w:t>
      </w:r>
      <w:r w:rsidRPr="00D52DCF">
        <w:t>иных</w:t>
      </w:r>
      <w:r w:rsidRPr="00D52DCF">
        <w:rPr>
          <w:spacing w:val="1"/>
        </w:rPr>
        <w:t xml:space="preserve"> </w:t>
      </w:r>
      <w:r w:rsidRPr="00D52DCF">
        <w:t>объектов</w:t>
      </w:r>
      <w:r w:rsidRPr="00D52DCF">
        <w:rPr>
          <w:spacing w:val="1"/>
        </w:rPr>
        <w:t xml:space="preserve"> </w:t>
      </w:r>
      <w:r w:rsidRPr="00D52DCF">
        <w:t>недвижимости и о внесении изменений в некоторые законодательные акты</w:t>
      </w:r>
      <w:r w:rsidRPr="00D52DCF">
        <w:rPr>
          <w:spacing w:val="1"/>
        </w:rPr>
        <w:t xml:space="preserve"> </w:t>
      </w:r>
      <w:r w:rsidRPr="00D52DCF">
        <w:t>Российской Федерации» (далее – Закон № 214-ФЗ) и иными нормативн</w:t>
      </w:r>
      <w:proofErr w:type="gramStart"/>
      <w:r w:rsidRPr="00D52DCF">
        <w:t>о-</w:t>
      </w:r>
      <w:proofErr w:type="gramEnd"/>
      <w:r w:rsidRPr="00D52DCF">
        <w:rPr>
          <w:spacing w:val="1"/>
        </w:rPr>
        <w:t xml:space="preserve"> </w:t>
      </w:r>
      <w:r w:rsidRPr="00D52DCF">
        <w:t>правовыми</w:t>
      </w:r>
      <w:r w:rsidRPr="00D52DCF">
        <w:rPr>
          <w:spacing w:val="1"/>
        </w:rPr>
        <w:t xml:space="preserve"> </w:t>
      </w:r>
      <w:r w:rsidRPr="00D52DCF">
        <w:t>актами,</w:t>
      </w:r>
      <w:r w:rsidRPr="00D52DCF">
        <w:rPr>
          <w:spacing w:val="1"/>
        </w:rPr>
        <w:t xml:space="preserve"> </w:t>
      </w:r>
      <w:r w:rsidRPr="00D52DCF">
        <w:t>обязательных</w:t>
      </w:r>
      <w:r w:rsidRPr="00D52DCF">
        <w:rPr>
          <w:spacing w:val="1"/>
        </w:rPr>
        <w:t xml:space="preserve"> </w:t>
      </w:r>
      <w:r w:rsidRPr="00D52DCF">
        <w:t>к</w:t>
      </w:r>
      <w:r w:rsidRPr="00D52DCF">
        <w:rPr>
          <w:spacing w:val="1"/>
        </w:rPr>
        <w:t xml:space="preserve"> </w:t>
      </w:r>
      <w:r w:rsidRPr="00D52DCF">
        <w:t>применению</w:t>
      </w:r>
      <w:r w:rsidRPr="00D52DCF">
        <w:rPr>
          <w:spacing w:val="1"/>
        </w:rPr>
        <w:t xml:space="preserve"> </w:t>
      </w:r>
      <w:r w:rsidRPr="00D52DCF">
        <w:t>при</w:t>
      </w:r>
      <w:r w:rsidRPr="00D52DCF">
        <w:rPr>
          <w:spacing w:val="1"/>
        </w:rPr>
        <w:t xml:space="preserve"> </w:t>
      </w:r>
      <w:r w:rsidRPr="00D52DCF">
        <w:t>осуществлении</w:t>
      </w:r>
      <w:r w:rsidRPr="00D52DCF">
        <w:rPr>
          <w:spacing w:val="1"/>
        </w:rPr>
        <w:t xml:space="preserve"> </w:t>
      </w:r>
      <w:r w:rsidRPr="00D52DCF">
        <w:t>деятельности,</w:t>
      </w:r>
      <w:r w:rsidRPr="00D52DCF">
        <w:rPr>
          <w:spacing w:val="1"/>
        </w:rPr>
        <w:t xml:space="preserve"> </w:t>
      </w:r>
      <w:r w:rsidRPr="00D52DCF">
        <w:t>связанной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привлечением</w:t>
      </w:r>
      <w:r w:rsidRPr="00D52DCF">
        <w:rPr>
          <w:spacing w:val="1"/>
        </w:rPr>
        <w:t xml:space="preserve"> </w:t>
      </w:r>
      <w:r w:rsidRPr="00D52DCF">
        <w:t>денежных</w:t>
      </w:r>
      <w:r w:rsidRPr="00D52DCF">
        <w:rPr>
          <w:spacing w:val="1"/>
        </w:rPr>
        <w:t xml:space="preserve"> </w:t>
      </w:r>
      <w:r w:rsidRPr="00D52DCF">
        <w:t>средств</w:t>
      </w:r>
      <w:r w:rsidRPr="00D52DCF">
        <w:rPr>
          <w:spacing w:val="1"/>
        </w:rPr>
        <w:t xml:space="preserve"> </w:t>
      </w:r>
      <w:r w:rsidRPr="00D52DCF">
        <w:t>участников</w:t>
      </w:r>
      <w:r w:rsidRPr="00D52DCF">
        <w:rPr>
          <w:spacing w:val="1"/>
        </w:rPr>
        <w:t xml:space="preserve"> </w:t>
      </w:r>
      <w:proofErr w:type="gramStart"/>
      <w:r w:rsidRPr="00D52DCF">
        <w:t>долевого строительства при строительстве многоквартирных домов и иных</w:t>
      </w:r>
      <w:r w:rsidRPr="00D52DCF">
        <w:rPr>
          <w:spacing w:val="1"/>
        </w:rPr>
        <w:t xml:space="preserve"> </w:t>
      </w:r>
      <w:r w:rsidRPr="00D52DCF">
        <w:t>объектов</w:t>
      </w:r>
      <w:r w:rsidRPr="00D52DCF">
        <w:rPr>
          <w:spacing w:val="1"/>
        </w:rPr>
        <w:t xml:space="preserve"> </w:t>
      </w:r>
      <w:r w:rsidRPr="00D52DCF">
        <w:t>недвижимости,</w:t>
      </w:r>
      <w:r w:rsidRPr="00D52DCF">
        <w:rPr>
          <w:spacing w:val="1"/>
        </w:rPr>
        <w:t xml:space="preserve"> </w:t>
      </w:r>
      <w:r w:rsidRPr="00D52DCF">
        <w:t>а</w:t>
      </w:r>
      <w:r w:rsidRPr="00D52DCF">
        <w:rPr>
          <w:spacing w:val="1"/>
        </w:rPr>
        <w:t xml:space="preserve"> </w:t>
      </w:r>
      <w:r w:rsidRPr="00D52DCF">
        <w:t>также</w:t>
      </w:r>
      <w:r w:rsidRPr="00D52DCF">
        <w:rPr>
          <w:spacing w:val="1"/>
        </w:rPr>
        <w:t xml:space="preserve"> </w:t>
      </w:r>
      <w:r w:rsidRPr="00D52DCF">
        <w:t>соблюдение</w:t>
      </w:r>
      <w:r w:rsidRPr="00D52DCF">
        <w:rPr>
          <w:spacing w:val="1"/>
        </w:rPr>
        <w:t xml:space="preserve"> </w:t>
      </w:r>
      <w:r w:rsidRPr="00D52DCF">
        <w:t>жилищно-строительными</w:t>
      </w:r>
      <w:r w:rsidRPr="00D52DCF">
        <w:rPr>
          <w:spacing w:val="-67"/>
        </w:rPr>
        <w:t xml:space="preserve"> </w:t>
      </w:r>
      <w:r w:rsidRPr="00D52DCF">
        <w:t>кооперативами, созданными в рамках дела о банкротстве застройщика или в</w:t>
      </w:r>
      <w:r w:rsidRPr="00D52DCF">
        <w:rPr>
          <w:spacing w:val="1"/>
        </w:rPr>
        <w:t xml:space="preserve"> </w:t>
      </w:r>
      <w:r w:rsidRPr="00D52DCF">
        <w:t>целях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на</w:t>
      </w:r>
      <w:r w:rsidRPr="00D52DCF">
        <w:rPr>
          <w:spacing w:val="1"/>
        </w:rPr>
        <w:t xml:space="preserve"> </w:t>
      </w:r>
      <w:r w:rsidRPr="00D52DCF">
        <w:t>земельных</w:t>
      </w:r>
      <w:r w:rsidRPr="00D52DCF">
        <w:rPr>
          <w:spacing w:val="1"/>
        </w:rPr>
        <w:t xml:space="preserve"> </w:t>
      </w:r>
      <w:r w:rsidRPr="00D52DCF">
        <w:t>участках,</w:t>
      </w:r>
      <w:r w:rsidRPr="00D52DCF">
        <w:rPr>
          <w:spacing w:val="1"/>
        </w:rPr>
        <w:t xml:space="preserve"> </w:t>
      </w:r>
      <w:r w:rsidRPr="00D52DCF">
        <w:t>предоставленных</w:t>
      </w:r>
      <w:r w:rsidRPr="00D52DCF">
        <w:rPr>
          <w:spacing w:val="1"/>
        </w:rPr>
        <w:t xml:space="preserve"> </w:t>
      </w:r>
      <w:r w:rsidRPr="00D52DCF">
        <w:t>им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безвозмездное</w:t>
      </w:r>
      <w:r w:rsidRPr="00D52DCF">
        <w:rPr>
          <w:spacing w:val="1"/>
        </w:rPr>
        <w:t xml:space="preserve"> </w:t>
      </w:r>
      <w:r w:rsidRPr="00D52DCF">
        <w:t>срочное пользование из муниципальной</w:t>
      </w:r>
      <w:r w:rsidRPr="00D52DCF">
        <w:rPr>
          <w:spacing w:val="1"/>
        </w:rPr>
        <w:t xml:space="preserve"> </w:t>
      </w:r>
      <w:r w:rsidRPr="00D52DCF">
        <w:t>собственности</w:t>
      </w:r>
      <w:r w:rsidRPr="00D52DCF">
        <w:rPr>
          <w:spacing w:val="1"/>
        </w:rPr>
        <w:t xml:space="preserve"> </w:t>
      </w:r>
      <w:r w:rsidRPr="00D52DCF">
        <w:t>или</w:t>
      </w:r>
      <w:r w:rsidRPr="00D52DCF">
        <w:rPr>
          <w:spacing w:val="1"/>
        </w:rPr>
        <w:t xml:space="preserve"> </w:t>
      </w:r>
      <w:r w:rsidRPr="00D52DCF">
        <w:lastRenderedPageBreak/>
        <w:t>государственной собственности, в том числе в соответствии с Федеральным</w:t>
      </w:r>
      <w:r w:rsidRPr="00D52DCF">
        <w:rPr>
          <w:spacing w:val="1"/>
        </w:rPr>
        <w:t xml:space="preserve"> </w:t>
      </w:r>
      <w:r w:rsidRPr="00D52DCF">
        <w:t>законом</w:t>
      </w:r>
      <w:r w:rsidRPr="00D52DCF">
        <w:rPr>
          <w:spacing w:val="1"/>
        </w:rPr>
        <w:t xml:space="preserve"> </w:t>
      </w:r>
      <w:r w:rsidRPr="00D52DCF">
        <w:t>от</w:t>
      </w:r>
      <w:r w:rsidRPr="00D52DCF">
        <w:rPr>
          <w:spacing w:val="1"/>
        </w:rPr>
        <w:t xml:space="preserve"> </w:t>
      </w:r>
      <w:r w:rsidRPr="00D52DCF">
        <w:t>24.07.2008</w:t>
      </w:r>
      <w:r w:rsidRPr="00D52DCF">
        <w:rPr>
          <w:spacing w:val="1"/>
        </w:rPr>
        <w:t xml:space="preserve"> </w:t>
      </w:r>
      <w:r w:rsidRPr="00D52DCF">
        <w:t>№</w:t>
      </w:r>
      <w:r w:rsidRPr="00D52DCF">
        <w:rPr>
          <w:spacing w:val="1"/>
        </w:rPr>
        <w:t xml:space="preserve"> </w:t>
      </w:r>
      <w:r w:rsidRPr="00D52DCF">
        <w:t>161-ФЗ</w:t>
      </w:r>
      <w:r w:rsidRPr="00D52DCF">
        <w:rPr>
          <w:spacing w:val="1"/>
        </w:rPr>
        <w:t xml:space="preserve"> </w:t>
      </w:r>
      <w:r w:rsidRPr="00D52DCF">
        <w:t>«О</w:t>
      </w:r>
      <w:r w:rsidRPr="00D52DCF">
        <w:rPr>
          <w:spacing w:val="1"/>
        </w:rPr>
        <w:t xml:space="preserve"> </w:t>
      </w:r>
      <w:r w:rsidRPr="00D52DCF">
        <w:t>содействии</w:t>
      </w:r>
      <w:r w:rsidRPr="00D52DCF">
        <w:rPr>
          <w:spacing w:val="1"/>
        </w:rPr>
        <w:t xml:space="preserve"> </w:t>
      </w:r>
      <w:r w:rsidRPr="00D52DCF">
        <w:t>развитию</w:t>
      </w:r>
      <w:r w:rsidRPr="00D52DCF">
        <w:rPr>
          <w:spacing w:val="1"/>
        </w:rPr>
        <w:t xml:space="preserve"> </w:t>
      </w:r>
      <w:r w:rsidRPr="00D52DCF">
        <w:t>жилищного</w:t>
      </w:r>
      <w:r w:rsidRPr="00D52DCF">
        <w:rPr>
          <w:spacing w:val="1"/>
        </w:rPr>
        <w:t xml:space="preserve"> </w:t>
      </w:r>
      <w:r w:rsidRPr="00D52DCF">
        <w:t>строительства»,</w:t>
      </w:r>
      <w:r w:rsidRPr="00D52DCF">
        <w:rPr>
          <w:spacing w:val="1"/>
        </w:rPr>
        <w:t xml:space="preserve"> </w:t>
      </w:r>
      <w:r w:rsidRPr="00D52DCF">
        <w:t>требований</w:t>
      </w:r>
      <w:r w:rsidRPr="00D52DCF">
        <w:rPr>
          <w:spacing w:val="1"/>
        </w:rPr>
        <w:t xml:space="preserve"> </w:t>
      </w:r>
      <w:r w:rsidRPr="00D52DCF">
        <w:t>части</w:t>
      </w:r>
      <w:r w:rsidRPr="00D52DCF">
        <w:rPr>
          <w:spacing w:val="1"/>
        </w:rPr>
        <w:t xml:space="preserve"> </w:t>
      </w:r>
      <w:r w:rsidRPr="00D52DCF">
        <w:t>3</w:t>
      </w:r>
      <w:proofErr w:type="gramEnd"/>
      <w:r w:rsidRPr="00D52DCF">
        <w:rPr>
          <w:spacing w:val="1"/>
        </w:rPr>
        <w:t xml:space="preserve"> </w:t>
      </w:r>
      <w:r w:rsidRPr="00D52DCF">
        <w:t>статьи</w:t>
      </w:r>
      <w:r w:rsidRPr="00D52DCF">
        <w:rPr>
          <w:spacing w:val="1"/>
        </w:rPr>
        <w:t xml:space="preserve"> </w:t>
      </w:r>
      <w:r w:rsidRPr="00D52DCF">
        <w:t>110</w:t>
      </w:r>
      <w:r w:rsidRPr="00D52DCF">
        <w:rPr>
          <w:spacing w:val="1"/>
        </w:rPr>
        <w:t xml:space="preserve"> </w:t>
      </w:r>
      <w:r w:rsidRPr="00D52DCF">
        <w:t>ЖК</w:t>
      </w:r>
      <w:r w:rsidRPr="00D52DCF">
        <w:rPr>
          <w:spacing w:val="1"/>
        </w:rPr>
        <w:t xml:space="preserve"> </w:t>
      </w:r>
      <w:r w:rsidRPr="00D52DCF">
        <w:t>РФ,</w:t>
      </w:r>
      <w:r w:rsidRPr="00D52DCF">
        <w:rPr>
          <w:spacing w:val="1"/>
        </w:rPr>
        <w:t xml:space="preserve"> </w:t>
      </w:r>
      <w:r w:rsidRPr="00D52DCF">
        <w:t>за</w:t>
      </w:r>
      <w:r w:rsidRPr="00D52DCF">
        <w:rPr>
          <w:spacing w:val="1"/>
        </w:rPr>
        <w:t xml:space="preserve"> </w:t>
      </w:r>
      <w:r w:rsidRPr="00D52DCF">
        <w:t>исключением</w:t>
      </w:r>
      <w:r w:rsidRPr="00D52DCF">
        <w:rPr>
          <w:spacing w:val="1"/>
        </w:rPr>
        <w:t xml:space="preserve"> </w:t>
      </w:r>
      <w:r w:rsidRPr="00D52DCF">
        <w:t>последующего</w:t>
      </w:r>
      <w:r w:rsidRPr="00D52DCF">
        <w:rPr>
          <w:spacing w:val="-1"/>
        </w:rPr>
        <w:t xml:space="preserve"> </w:t>
      </w:r>
      <w:r w:rsidRPr="00D52DCF">
        <w:t>содержания</w:t>
      </w:r>
      <w:r w:rsidRPr="00D52DCF">
        <w:rPr>
          <w:spacing w:val="-1"/>
        </w:rPr>
        <w:t xml:space="preserve"> </w:t>
      </w:r>
      <w:r w:rsidRPr="00D52DCF">
        <w:t>многоквартирного</w:t>
      </w:r>
      <w:r w:rsidRPr="00D52DCF">
        <w:rPr>
          <w:spacing w:val="-4"/>
        </w:rPr>
        <w:t xml:space="preserve"> </w:t>
      </w:r>
      <w:r w:rsidRPr="00D52DCF">
        <w:t>дома,</w:t>
      </w:r>
      <w:r w:rsidRPr="00D52DCF">
        <w:rPr>
          <w:spacing w:val="-2"/>
        </w:rPr>
        <w:t xml:space="preserve"> </w:t>
      </w:r>
      <w:r w:rsidRPr="00D52DCF">
        <w:t>и</w:t>
      </w:r>
      <w:r w:rsidRPr="00D52DCF">
        <w:rPr>
          <w:spacing w:val="-2"/>
        </w:rPr>
        <w:t xml:space="preserve"> </w:t>
      </w:r>
      <w:r w:rsidRPr="00D52DCF">
        <w:t>статьи</w:t>
      </w:r>
      <w:r w:rsidRPr="00D52DCF">
        <w:rPr>
          <w:spacing w:val="-1"/>
        </w:rPr>
        <w:t xml:space="preserve"> </w:t>
      </w:r>
      <w:r w:rsidRPr="00D52DCF">
        <w:t>123.1</w:t>
      </w:r>
      <w:r w:rsidRPr="00D52DCF">
        <w:rPr>
          <w:spacing w:val="-1"/>
        </w:rPr>
        <w:t xml:space="preserve"> </w:t>
      </w:r>
      <w:r w:rsidRPr="00D52DCF">
        <w:t>ЖК</w:t>
      </w:r>
      <w:r w:rsidRPr="00D52DCF">
        <w:rPr>
          <w:spacing w:val="-2"/>
        </w:rPr>
        <w:t xml:space="preserve"> </w:t>
      </w:r>
      <w:r w:rsidRPr="00D52DCF">
        <w:t>РФ.</w:t>
      </w:r>
    </w:p>
    <w:p w:rsidR="00D52DCF" w:rsidRPr="00D52DCF" w:rsidRDefault="00D52DCF" w:rsidP="00A8565C">
      <w:pPr>
        <w:pStyle w:val="a3"/>
        <w:spacing w:line="242" w:lineRule="auto"/>
        <w:ind w:right="128"/>
      </w:pPr>
      <w:proofErr w:type="gramStart"/>
      <w:r w:rsidRPr="00D52DCF">
        <w:t>До 13.11.2021 г. государственный контроль (надзор) в области долевого</w:t>
      </w:r>
      <w:r w:rsidRPr="00D52DCF">
        <w:rPr>
          <w:spacing w:val="-67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4"/>
        </w:rPr>
        <w:t xml:space="preserve"> </w:t>
      </w:r>
      <w:r w:rsidRPr="00D52DCF">
        <w:t>домов</w:t>
      </w:r>
      <w:r w:rsidRPr="00D52DCF">
        <w:rPr>
          <w:spacing w:val="3"/>
        </w:rPr>
        <w:t xml:space="preserve"> </w:t>
      </w:r>
      <w:r w:rsidRPr="00D52DCF">
        <w:t>и</w:t>
      </w:r>
      <w:r w:rsidRPr="00D52DCF">
        <w:rPr>
          <w:spacing w:val="4"/>
        </w:rPr>
        <w:t xml:space="preserve"> </w:t>
      </w:r>
      <w:r w:rsidRPr="00D52DCF">
        <w:t>(или)</w:t>
      </w:r>
      <w:r w:rsidRPr="00D52DCF">
        <w:rPr>
          <w:spacing w:val="1"/>
        </w:rPr>
        <w:t xml:space="preserve"> </w:t>
      </w:r>
      <w:r w:rsidRPr="00D52DCF">
        <w:t>иных</w:t>
      </w:r>
      <w:r w:rsidRPr="00D52DCF">
        <w:rPr>
          <w:spacing w:val="1"/>
        </w:rPr>
        <w:t xml:space="preserve"> </w:t>
      </w:r>
      <w:r w:rsidRPr="00D52DCF">
        <w:t>объектов</w:t>
      </w:r>
      <w:r w:rsidRPr="00D52DCF">
        <w:rPr>
          <w:spacing w:val="3"/>
        </w:rPr>
        <w:t xml:space="preserve"> </w:t>
      </w:r>
      <w:r w:rsidRPr="00D52DCF">
        <w:t>недвижимости</w:t>
      </w:r>
      <w:r w:rsidR="00A8565C">
        <w:t xml:space="preserve"> </w:t>
      </w:r>
      <w:r w:rsidRPr="00D52DCF">
        <w:t>осуществлялся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соответствии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Постановление Правительства Кировской области от 19.05.2020 № 259-П «Об утверждении Административного регламента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Кировской области» (далее – Постановление Правительства</w:t>
      </w:r>
      <w:r w:rsidRPr="00D52DCF">
        <w:rPr>
          <w:spacing w:val="1"/>
        </w:rPr>
        <w:t xml:space="preserve"> </w:t>
      </w:r>
      <w:r w:rsidRPr="00D52DCF">
        <w:t>Кировской области № 259-П).</w:t>
      </w:r>
      <w:proofErr w:type="gramEnd"/>
    </w:p>
    <w:p w:rsidR="00D52DCF" w:rsidRPr="00D52DCF" w:rsidRDefault="00D52DCF" w:rsidP="00D52DCF">
      <w:pPr>
        <w:pStyle w:val="a3"/>
        <w:spacing w:before="2"/>
        <w:ind w:right="126"/>
      </w:pPr>
      <w:r w:rsidRPr="00D52DCF">
        <w:t>С</w:t>
      </w:r>
      <w:r w:rsidRPr="00D52DCF">
        <w:rPr>
          <w:spacing w:val="1"/>
        </w:rPr>
        <w:t xml:space="preserve"> </w:t>
      </w:r>
      <w:r w:rsidRPr="00D52DCF">
        <w:t>13.11.2021</w:t>
      </w:r>
      <w:r w:rsidRPr="00D52DCF">
        <w:rPr>
          <w:spacing w:val="1"/>
        </w:rPr>
        <w:t xml:space="preserve"> </w:t>
      </w:r>
      <w:r w:rsidRPr="00D52DCF">
        <w:t>г.</w:t>
      </w:r>
      <w:r w:rsidRPr="00D52DCF">
        <w:rPr>
          <w:spacing w:val="1"/>
        </w:rPr>
        <w:t xml:space="preserve"> </w:t>
      </w:r>
      <w:r w:rsidRPr="00D52DCF">
        <w:t>государственный</w:t>
      </w:r>
      <w:r w:rsidRPr="00D52DCF">
        <w:rPr>
          <w:spacing w:val="1"/>
        </w:rPr>
        <w:t xml:space="preserve"> </w:t>
      </w:r>
      <w:r w:rsidRPr="00D52DCF">
        <w:t>контроль</w:t>
      </w:r>
      <w:r w:rsidRPr="00D52DCF">
        <w:rPr>
          <w:spacing w:val="1"/>
        </w:rPr>
        <w:t xml:space="preserve"> </w:t>
      </w:r>
      <w:r w:rsidRPr="00D52DCF">
        <w:t>(надзор)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данной</w:t>
      </w:r>
      <w:r w:rsidRPr="00D52DCF">
        <w:rPr>
          <w:spacing w:val="1"/>
        </w:rPr>
        <w:t xml:space="preserve"> </w:t>
      </w:r>
      <w:r w:rsidRPr="00D52DCF">
        <w:t>сфере</w:t>
      </w:r>
      <w:r w:rsidRPr="00D52DCF">
        <w:rPr>
          <w:spacing w:val="-67"/>
        </w:rPr>
        <w:t xml:space="preserve"> </w:t>
      </w:r>
      <w:r w:rsidRPr="00D52DCF">
        <w:t>осуществляется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соответствии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Постановление Правительства Кировской области от 29.10.2021 № 582-П «Об утверждении Положения об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Кировской области».</w:t>
      </w:r>
    </w:p>
    <w:p w:rsidR="00D52DCF" w:rsidRPr="00D52DCF" w:rsidRDefault="00D52DCF" w:rsidP="00D52DCF">
      <w:pPr>
        <w:pStyle w:val="a3"/>
        <w:ind w:right="128"/>
      </w:pPr>
      <w:r w:rsidRPr="00D52DCF">
        <w:t xml:space="preserve">Указанным </w:t>
      </w:r>
      <w:proofErr w:type="gramStart"/>
      <w:r w:rsidRPr="00D52DCF">
        <w:t>постановлением</w:t>
      </w:r>
      <w:proofErr w:type="gramEnd"/>
      <w:r w:rsidRPr="00D52DCF">
        <w:t xml:space="preserve"> признано утратившим силу Постановление Правительства</w:t>
      </w:r>
      <w:r w:rsidRPr="00D52DCF">
        <w:rPr>
          <w:spacing w:val="1"/>
        </w:rPr>
        <w:t xml:space="preserve"> </w:t>
      </w:r>
      <w:r w:rsidRPr="00D52DCF">
        <w:t>Кировской области № 259-П.</w:t>
      </w:r>
    </w:p>
    <w:p w:rsidR="00D52DCF" w:rsidRPr="00D52DCF" w:rsidRDefault="00D52DCF" w:rsidP="00D52DCF">
      <w:pPr>
        <w:pStyle w:val="a3"/>
        <w:ind w:right="120"/>
      </w:pPr>
      <w:proofErr w:type="gramStart"/>
      <w:r w:rsidRPr="00D52DCF">
        <w:t>В 2021 году государственный контроль (надзор) за деятельностью</w:t>
      </w:r>
      <w:r w:rsidRPr="00D52DCF">
        <w:rPr>
          <w:spacing w:val="1"/>
        </w:rPr>
        <w:t xml:space="preserve"> </w:t>
      </w:r>
      <w:r w:rsidRPr="00D52DCF">
        <w:t>жилищно-строительных</w:t>
      </w:r>
      <w:r w:rsidRPr="00D52DCF">
        <w:rPr>
          <w:spacing w:val="1"/>
        </w:rPr>
        <w:t xml:space="preserve"> </w:t>
      </w:r>
      <w:r w:rsidRPr="00D52DCF">
        <w:t>кооперативов,</w:t>
      </w:r>
      <w:r w:rsidRPr="00D52DCF">
        <w:rPr>
          <w:spacing w:val="1"/>
        </w:rPr>
        <w:t xml:space="preserve"> </w:t>
      </w:r>
      <w:r w:rsidRPr="00D52DCF">
        <w:t>связанный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привлечением</w:t>
      </w:r>
      <w:r w:rsidRPr="00D52DCF">
        <w:rPr>
          <w:spacing w:val="1"/>
        </w:rPr>
        <w:t xml:space="preserve"> </w:t>
      </w:r>
      <w:r w:rsidRPr="00D52DCF">
        <w:t>средств</w:t>
      </w:r>
      <w:r w:rsidRPr="00D52DCF">
        <w:rPr>
          <w:spacing w:val="1"/>
        </w:rPr>
        <w:t xml:space="preserve"> </w:t>
      </w:r>
      <w:r w:rsidRPr="00D52DCF">
        <w:t>членов</w:t>
      </w:r>
      <w:r w:rsidRPr="00D52DCF">
        <w:rPr>
          <w:spacing w:val="1"/>
        </w:rPr>
        <w:t xml:space="preserve"> </w:t>
      </w:r>
      <w:r w:rsidRPr="00D52DCF">
        <w:t>кооперативов</w:t>
      </w:r>
      <w:r w:rsidRPr="00D52DCF">
        <w:rPr>
          <w:spacing w:val="1"/>
        </w:rPr>
        <w:t xml:space="preserve"> </w:t>
      </w:r>
      <w:r w:rsidRPr="00D52DCF">
        <w:t>для</w:t>
      </w:r>
      <w:r w:rsidRPr="00D52DCF">
        <w:rPr>
          <w:spacing w:val="1"/>
        </w:rPr>
        <w:t xml:space="preserve"> </w:t>
      </w:r>
      <w:r w:rsidRPr="00D52DCF">
        <w:t>строительства</w:t>
      </w:r>
      <w:r w:rsidRPr="00D52DCF">
        <w:rPr>
          <w:spacing w:val="1"/>
        </w:rPr>
        <w:t xml:space="preserve"> </w:t>
      </w:r>
      <w:r w:rsidRPr="00D52DCF">
        <w:t>многоквартирных</w:t>
      </w:r>
      <w:r w:rsidRPr="00D52DCF">
        <w:rPr>
          <w:spacing w:val="1"/>
        </w:rPr>
        <w:t xml:space="preserve"> </w:t>
      </w:r>
      <w:r w:rsidRPr="00D52DCF">
        <w:t>домов,</w:t>
      </w:r>
      <w:r w:rsidRPr="00D52DCF">
        <w:rPr>
          <w:spacing w:val="1"/>
        </w:rPr>
        <w:t xml:space="preserve"> </w:t>
      </w:r>
      <w:r w:rsidRPr="00D52DCF">
        <w:t>осуществлялся</w:t>
      </w:r>
      <w:r w:rsidRPr="00D52DCF">
        <w:rPr>
          <w:spacing w:val="1"/>
        </w:rPr>
        <w:t xml:space="preserve"> </w:t>
      </w:r>
      <w:r w:rsidRPr="00D52DCF">
        <w:t>в</w:t>
      </w:r>
      <w:r w:rsidRPr="00D52DCF">
        <w:rPr>
          <w:spacing w:val="1"/>
        </w:rPr>
        <w:t xml:space="preserve"> </w:t>
      </w:r>
      <w:r w:rsidRPr="00D52DCF">
        <w:t>соответствии</w:t>
      </w:r>
      <w:r w:rsidRPr="00D52DCF">
        <w:rPr>
          <w:spacing w:val="1"/>
        </w:rPr>
        <w:t xml:space="preserve"> </w:t>
      </w:r>
      <w:r w:rsidRPr="00D52DCF">
        <w:t>с</w:t>
      </w:r>
      <w:r w:rsidRPr="00D52DCF">
        <w:rPr>
          <w:spacing w:val="1"/>
        </w:rPr>
        <w:t xml:space="preserve"> </w:t>
      </w:r>
      <w:r w:rsidRPr="00D52DCF">
        <w:t>Постановление Правительства К</w:t>
      </w:r>
      <w:r>
        <w:t>ировской области от 18.08.2021 №</w:t>
      </w:r>
      <w:r w:rsidRPr="00D52DCF">
        <w:t xml:space="preserve"> 433-П «Об утверждении Административного регламента осуществления контроля за деятельностью жилищно-строительного кооператива, связанной с привлечением средств членов кооператива для строительства многоквартирного дома, а также за соблюдением жилищно-строительным кооперативом требований части 3</w:t>
      </w:r>
      <w:proofErr w:type="gramEnd"/>
      <w:r w:rsidRPr="00D52DCF">
        <w:t xml:space="preserve">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Федерации» (далее – Постановление Правительства Кировской области № 433</w:t>
      </w:r>
      <w:r>
        <w:t>-П</w:t>
      </w:r>
      <w:r w:rsidRPr="00D52DCF">
        <w:t>).</w:t>
      </w:r>
    </w:p>
    <w:p w:rsidR="00901456" w:rsidRPr="00B22A75" w:rsidRDefault="005D26E7" w:rsidP="00B22A75">
      <w:pPr>
        <w:pStyle w:val="a3"/>
        <w:ind w:right="125"/>
        <w:rPr>
          <w:highlight w:val="green"/>
        </w:rPr>
      </w:pPr>
      <w:r w:rsidRPr="00B22A75">
        <w:t>По результатам анализа Единой информационной системы жилищного</w:t>
      </w:r>
      <w:r w:rsidRPr="00B22A75">
        <w:rPr>
          <w:spacing w:val="1"/>
        </w:rPr>
        <w:t xml:space="preserve"> </w:t>
      </w:r>
      <w:r w:rsidRPr="00B22A75">
        <w:t>строительства</w:t>
      </w:r>
      <w:r w:rsidRPr="00B22A75">
        <w:rPr>
          <w:spacing w:val="1"/>
        </w:rPr>
        <w:t xml:space="preserve"> </w:t>
      </w:r>
      <w:r w:rsidRPr="00B22A75">
        <w:t>по</w:t>
      </w:r>
      <w:r w:rsidRPr="00B22A75">
        <w:rPr>
          <w:spacing w:val="1"/>
        </w:rPr>
        <w:t xml:space="preserve"> </w:t>
      </w:r>
      <w:r w:rsidRPr="00B22A75">
        <w:t>состоянию</w:t>
      </w:r>
      <w:r w:rsidRPr="00B22A75">
        <w:rPr>
          <w:spacing w:val="1"/>
        </w:rPr>
        <w:t xml:space="preserve"> </w:t>
      </w:r>
      <w:r w:rsidRPr="00B22A75">
        <w:t>на</w:t>
      </w:r>
      <w:r w:rsidRPr="00B22A75">
        <w:rPr>
          <w:spacing w:val="1"/>
        </w:rPr>
        <w:t xml:space="preserve"> </w:t>
      </w:r>
      <w:r w:rsidRPr="00B22A75">
        <w:t>31.12.2021</w:t>
      </w:r>
      <w:r w:rsidRPr="00B22A75">
        <w:rPr>
          <w:spacing w:val="1"/>
        </w:rPr>
        <w:t xml:space="preserve"> </w:t>
      </w:r>
      <w:r w:rsidRPr="00B22A75">
        <w:t>на</w:t>
      </w:r>
      <w:r w:rsidRPr="00B22A75">
        <w:rPr>
          <w:spacing w:val="1"/>
        </w:rPr>
        <w:t xml:space="preserve"> </w:t>
      </w:r>
      <w:r w:rsidRPr="00B22A75">
        <w:t>территории</w:t>
      </w:r>
      <w:r w:rsidRPr="00B22A75">
        <w:rPr>
          <w:spacing w:val="1"/>
        </w:rPr>
        <w:t xml:space="preserve"> </w:t>
      </w:r>
      <w:r w:rsidR="00260E6D" w:rsidRPr="00B22A75">
        <w:t>области</w:t>
      </w:r>
      <w:r w:rsidRPr="00B22A75">
        <w:rPr>
          <w:spacing w:val="1"/>
        </w:rPr>
        <w:t xml:space="preserve"> </w:t>
      </w:r>
      <w:r w:rsidR="00B22A75" w:rsidRPr="00B22A75">
        <w:t>15</w:t>
      </w:r>
      <w:r w:rsidR="00D52DCF" w:rsidRPr="00B22A75">
        <w:t xml:space="preserve"> </w:t>
      </w:r>
      <w:r w:rsidRPr="00B22A75">
        <w:t>застройщик</w:t>
      </w:r>
      <w:r w:rsidR="00B22A75" w:rsidRPr="00B22A75">
        <w:t>ов</w:t>
      </w:r>
      <w:r w:rsidRPr="00B22A75">
        <w:rPr>
          <w:spacing w:val="-12"/>
        </w:rPr>
        <w:t xml:space="preserve"> </w:t>
      </w:r>
      <w:r w:rsidRPr="00B22A75">
        <w:t>по</w:t>
      </w:r>
      <w:r w:rsidRPr="00B22A75">
        <w:rPr>
          <w:spacing w:val="-12"/>
        </w:rPr>
        <w:t xml:space="preserve"> </w:t>
      </w:r>
      <w:r w:rsidR="00B22A75" w:rsidRPr="00B22A75">
        <w:t>29</w:t>
      </w:r>
      <w:r w:rsidRPr="00B22A75">
        <w:rPr>
          <w:spacing w:val="-10"/>
        </w:rPr>
        <w:t xml:space="preserve"> </w:t>
      </w:r>
      <w:r w:rsidRPr="00B22A75">
        <w:t>объектам</w:t>
      </w:r>
      <w:r w:rsidRPr="00B22A75">
        <w:rPr>
          <w:spacing w:val="-11"/>
        </w:rPr>
        <w:t xml:space="preserve"> </w:t>
      </w:r>
      <w:r w:rsidRPr="00B22A75">
        <w:t>осуществляли</w:t>
      </w:r>
      <w:r w:rsidRPr="00B22A75">
        <w:rPr>
          <w:spacing w:val="-9"/>
        </w:rPr>
        <w:t xml:space="preserve"> </w:t>
      </w:r>
      <w:r w:rsidRPr="00B22A75">
        <w:t>строительство</w:t>
      </w:r>
      <w:r w:rsidRPr="00B22A75">
        <w:rPr>
          <w:spacing w:val="-11"/>
        </w:rPr>
        <w:t xml:space="preserve"> </w:t>
      </w:r>
      <w:r w:rsidRPr="00B22A75">
        <w:t>за</w:t>
      </w:r>
      <w:r w:rsidRPr="00B22A75">
        <w:rPr>
          <w:spacing w:val="-10"/>
        </w:rPr>
        <w:t xml:space="preserve"> </w:t>
      </w:r>
      <w:r w:rsidRPr="00B22A75">
        <w:t>счет</w:t>
      </w:r>
      <w:r w:rsidRPr="00B22A75">
        <w:rPr>
          <w:spacing w:val="-11"/>
        </w:rPr>
        <w:t xml:space="preserve"> </w:t>
      </w:r>
      <w:r w:rsidRPr="00B22A75">
        <w:t>денежных</w:t>
      </w:r>
      <w:r w:rsidRPr="00B22A75">
        <w:rPr>
          <w:spacing w:val="-67"/>
        </w:rPr>
        <w:t xml:space="preserve"> </w:t>
      </w:r>
      <w:r w:rsidRPr="00B22A75">
        <w:t>средств</w:t>
      </w:r>
      <w:r w:rsidRPr="00B22A75">
        <w:rPr>
          <w:spacing w:val="1"/>
        </w:rPr>
        <w:t xml:space="preserve"> </w:t>
      </w:r>
      <w:r w:rsidRPr="00B22A75">
        <w:t>участников</w:t>
      </w:r>
      <w:r w:rsidRPr="00B22A75">
        <w:rPr>
          <w:spacing w:val="1"/>
        </w:rPr>
        <w:t xml:space="preserve"> </w:t>
      </w:r>
      <w:r w:rsidRPr="00B22A75">
        <w:t>долевого</w:t>
      </w:r>
      <w:r w:rsidRPr="00B22A75">
        <w:rPr>
          <w:spacing w:val="1"/>
        </w:rPr>
        <w:t xml:space="preserve"> </w:t>
      </w:r>
      <w:r w:rsidRPr="00B22A75">
        <w:t>строительства,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260E6D">
        <w:t>31.12</w:t>
      </w:r>
      <w:r>
        <w:t>.2021</w:t>
      </w:r>
      <w:r>
        <w:rPr>
          <w:spacing w:val="1"/>
        </w:rPr>
        <w:t xml:space="preserve"> </w:t>
      </w:r>
      <w:r>
        <w:t>составило</w:t>
      </w:r>
      <w:r>
        <w:rPr>
          <w:spacing w:val="-3"/>
        </w:rPr>
        <w:t xml:space="preserve"> </w:t>
      </w:r>
      <w:r w:rsidR="00260E6D">
        <w:t>2125</w:t>
      </w:r>
      <w:r>
        <w:t>.</w:t>
      </w:r>
    </w:p>
    <w:p w:rsidR="00B22A75" w:rsidRDefault="00B22A75">
      <w:pPr>
        <w:pStyle w:val="a3"/>
        <w:ind w:right="125"/>
      </w:pPr>
    </w:p>
    <w:p w:rsidR="00B22A75" w:rsidRDefault="00B22A75" w:rsidP="00B22A75">
      <w:pPr>
        <w:pStyle w:val="a3"/>
        <w:ind w:right="125" w:firstLine="27"/>
      </w:pPr>
      <w:r>
        <w:rPr>
          <w:noProof/>
          <w:lang w:eastAsia="ru-RU"/>
        </w:rPr>
        <w:drawing>
          <wp:inline distT="0" distB="0" distL="0" distR="0" wp14:anchorId="376253F9" wp14:editId="3FFE3B31">
            <wp:extent cx="5895380" cy="128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661" cy="128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456" w:rsidRDefault="005D26E7">
      <w:pPr>
        <w:pStyle w:val="a3"/>
        <w:spacing w:before="1"/>
        <w:ind w:right="122"/>
      </w:pPr>
      <w:r>
        <w:lastRenderedPageBreak/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действовали</w:t>
      </w:r>
      <w:r>
        <w:rPr>
          <w:spacing w:val="1"/>
        </w:rPr>
        <w:t xml:space="preserve"> </w:t>
      </w:r>
      <w:r w:rsidR="00260E6D">
        <w:t>2</w:t>
      </w:r>
      <w:r>
        <w:rPr>
          <w:spacing w:val="1"/>
        </w:rPr>
        <w:t xml:space="preserve"> </w:t>
      </w:r>
      <w:r>
        <w:t>жилищно-строительных</w:t>
      </w:r>
      <w:r>
        <w:rPr>
          <w:spacing w:val="1"/>
        </w:rPr>
        <w:t xml:space="preserve"> </w:t>
      </w:r>
      <w:r>
        <w:t>кооператива</w:t>
      </w:r>
      <w:r w:rsidR="007376F4">
        <w:t xml:space="preserve"> (дале</w:t>
      </w:r>
      <w:proofErr w:type="gramStart"/>
      <w:r w:rsidR="007376F4">
        <w:t>е-</w:t>
      </w:r>
      <w:proofErr w:type="gramEnd"/>
      <w:r w:rsidR="007376F4">
        <w:t xml:space="preserve"> ЖСК)  3 ЖСК</w:t>
      </w:r>
      <w:r>
        <w:t>,</w:t>
      </w:r>
      <w:r>
        <w:rPr>
          <w:spacing w:val="-67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банкротстве</w:t>
      </w:r>
      <w:r>
        <w:rPr>
          <w:spacing w:val="1"/>
        </w:rPr>
        <w:t xml:space="preserve"> </w:t>
      </w:r>
      <w:r>
        <w:t>застройщиков</w:t>
      </w:r>
      <w:r w:rsidR="007376F4">
        <w:t>.</w:t>
      </w:r>
    </w:p>
    <w:p w:rsidR="00901456" w:rsidRDefault="005D26E7">
      <w:pPr>
        <w:pStyle w:val="a3"/>
      </w:pPr>
      <w:r>
        <w:t>В</w:t>
      </w:r>
      <w:r>
        <w:rPr>
          <w:spacing w:val="-6"/>
        </w:rPr>
        <w:t xml:space="preserve"> </w:t>
      </w:r>
      <w:r>
        <w:t>2021г.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7"/>
        </w:rPr>
        <w:t xml:space="preserve"> </w:t>
      </w:r>
      <w:r>
        <w:t>частями</w:t>
      </w:r>
      <w:r>
        <w:rPr>
          <w:spacing w:val="15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3.2,</w:t>
      </w:r>
      <w:r>
        <w:rPr>
          <w:spacing w:val="14"/>
        </w:rPr>
        <w:t xml:space="preserve"> </w:t>
      </w:r>
      <w:r>
        <w:t>статьям</w:t>
      </w:r>
      <w:r>
        <w:rPr>
          <w:spacing w:val="15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21</w:t>
      </w:r>
      <w:r>
        <w:rPr>
          <w:spacing w:val="24"/>
        </w:rPr>
        <w:t xml:space="preserve"> </w:t>
      </w:r>
      <w:r>
        <w:t>Закона</w:t>
      </w:r>
    </w:p>
    <w:p w:rsidR="00B22A75" w:rsidRDefault="005D26E7" w:rsidP="007376F4">
      <w:pPr>
        <w:pStyle w:val="a3"/>
        <w:ind w:firstLine="0"/>
      </w:pPr>
      <w:r>
        <w:t xml:space="preserve">№ 214-ФЗ, утвержденным </w:t>
      </w:r>
      <w:r w:rsidR="007376F4">
        <w:t>Постановлением Правительства Кировской области</w:t>
      </w:r>
      <w:r>
        <w:t xml:space="preserve"> (далее –</w:t>
      </w:r>
      <w:r>
        <w:rPr>
          <w:spacing w:val="1"/>
        </w:rPr>
        <w:t xml:space="preserve"> </w:t>
      </w:r>
      <w:r w:rsidR="007376F4">
        <w:t>Постановление №</w:t>
      </w:r>
      <w:r w:rsidR="00B22A75">
        <w:t xml:space="preserve"> </w:t>
      </w:r>
      <w:r w:rsidR="007376F4">
        <w:t>281-П</w:t>
      </w:r>
      <w:r>
        <w:t>), обеспечивалась предоставление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13"/>
        </w:rPr>
        <w:t xml:space="preserve"> </w:t>
      </w:r>
      <w:r>
        <w:t>частями</w:t>
      </w:r>
      <w:r>
        <w:rPr>
          <w:spacing w:val="-11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статьей</w:t>
      </w:r>
      <w:r>
        <w:rPr>
          <w:spacing w:val="-14"/>
        </w:rPr>
        <w:t xml:space="preserve"> </w:t>
      </w:r>
      <w:r>
        <w:t>3.2,</w:t>
      </w:r>
      <w:r>
        <w:rPr>
          <w:spacing w:val="-67"/>
        </w:rPr>
        <w:t xml:space="preserve"> </w:t>
      </w:r>
      <w:r>
        <w:t>статьям 20 и 21 Федерального закона № 214-ФЗ, что установленном порядке</w:t>
      </w:r>
      <w:r>
        <w:rPr>
          <w:spacing w:val="1"/>
        </w:rPr>
        <w:t xml:space="preserve"> </w:t>
      </w:r>
      <w:r>
        <w:t>позволяло</w:t>
      </w:r>
      <w:r>
        <w:rPr>
          <w:spacing w:val="-5"/>
        </w:rPr>
        <w:t xml:space="preserve"> </w:t>
      </w:r>
      <w:r>
        <w:t>застройщикам</w:t>
      </w:r>
      <w:r>
        <w:rPr>
          <w:spacing w:val="-6"/>
        </w:rPr>
        <w:t xml:space="preserve"> </w:t>
      </w:r>
      <w:r>
        <w:t>привлекать</w:t>
      </w:r>
      <w:r>
        <w:rPr>
          <w:spacing w:val="-6"/>
        </w:rPr>
        <w:t xml:space="preserve"> </w:t>
      </w:r>
      <w:r>
        <w:t>денежные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долевого</w:t>
      </w:r>
      <w:r>
        <w:rPr>
          <w:spacing w:val="-68"/>
        </w:rPr>
        <w:t xml:space="preserve"> </w:t>
      </w:r>
      <w:r>
        <w:t xml:space="preserve">строительства. </w:t>
      </w:r>
    </w:p>
    <w:p w:rsidR="00901456" w:rsidRDefault="005D26E7" w:rsidP="007376F4">
      <w:pPr>
        <w:pStyle w:val="a3"/>
        <w:ind w:firstLine="0"/>
      </w:pPr>
      <w:r>
        <w:t xml:space="preserve">В </w:t>
      </w:r>
      <w:r w:rsidR="007376F4">
        <w:t>2021 году</w:t>
      </w:r>
      <w:r>
        <w:t xml:space="preserve"> </w:t>
      </w:r>
      <w:r w:rsidR="007376F4">
        <w:t>инспекцией</w:t>
      </w:r>
      <w:r>
        <w:t xml:space="preserve"> выдано </w:t>
      </w:r>
      <w:r w:rsidR="00583A19" w:rsidRPr="00B22A75">
        <w:t>12</w:t>
      </w:r>
      <w:r>
        <w:rPr>
          <w:b/>
        </w:rPr>
        <w:t xml:space="preserve"> </w:t>
      </w:r>
      <w:r w:rsidR="007376F4">
        <w:t>заключений</w:t>
      </w:r>
      <w:r>
        <w:t xml:space="preserve">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 w:rsidR="00583A19">
        <w:t xml:space="preserve"> (7 проектных деклараций размещены в ЕИСЖС после отмены </w:t>
      </w:r>
      <w:r w:rsidR="00B22A75">
        <w:t>выдачи</w:t>
      </w:r>
      <w:r w:rsidR="00583A19">
        <w:t xml:space="preserve"> заключения)</w:t>
      </w:r>
      <w:r>
        <w:t xml:space="preserve">, что на </w:t>
      </w:r>
      <w:r w:rsidR="007376F4">
        <w:t>76</w:t>
      </w:r>
      <w:r>
        <w:t xml:space="preserve">% </w:t>
      </w:r>
      <w:r w:rsidR="007376F4">
        <w:t>меньше</w:t>
      </w:r>
      <w:r>
        <w:t xml:space="preserve"> по сравнению с 2020</w:t>
      </w:r>
      <w:r w:rsidR="007376F4">
        <w:t xml:space="preserve"> </w:t>
      </w:r>
      <w:r>
        <w:t>г.</w:t>
      </w:r>
      <w:r>
        <w:rPr>
          <w:spacing w:val="-18"/>
        </w:rPr>
        <w:t xml:space="preserve"> </w:t>
      </w:r>
      <w:r>
        <w:t>(</w:t>
      </w:r>
      <w:r w:rsidR="007376F4">
        <w:t>25</w:t>
      </w:r>
      <w:r>
        <w:rPr>
          <w:spacing w:val="-15"/>
        </w:rPr>
        <w:t xml:space="preserve"> </w:t>
      </w:r>
      <w:r>
        <w:t>заключений).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допущенными</w:t>
      </w:r>
      <w:r>
        <w:rPr>
          <w:spacing w:val="-17"/>
        </w:rPr>
        <w:t xml:space="preserve"> </w:t>
      </w:r>
      <w:r>
        <w:t>застройщик</w:t>
      </w:r>
      <w:r w:rsidR="007376F4">
        <w:t>ом</w:t>
      </w:r>
      <w:r>
        <w:rPr>
          <w:spacing w:val="-16"/>
        </w:rPr>
        <w:t xml:space="preserve"> </w:t>
      </w:r>
      <w:r>
        <w:t>недостатками</w:t>
      </w:r>
      <w:r>
        <w:rPr>
          <w:spacing w:val="-68"/>
        </w:rPr>
        <w:t xml:space="preserve"> </w:t>
      </w:r>
      <w:r>
        <w:t xml:space="preserve">при заполнении формы проектной декларации </w:t>
      </w:r>
      <w:r w:rsidR="007376F4">
        <w:t>инспекцией было принято 1</w:t>
      </w:r>
      <w:r>
        <w:rPr>
          <w:spacing w:val="1"/>
        </w:rPr>
        <w:t xml:space="preserve"> </w:t>
      </w:r>
      <w:r>
        <w:t>решени</w:t>
      </w:r>
      <w:r w:rsidR="007376F4">
        <w:t>е</w:t>
      </w:r>
      <w:r>
        <w:rPr>
          <w:spacing w:val="15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выдаче</w:t>
      </w:r>
      <w:r>
        <w:rPr>
          <w:spacing w:val="16"/>
        </w:rPr>
        <w:t xml:space="preserve"> </w:t>
      </w:r>
      <w:r>
        <w:t>заключения</w:t>
      </w:r>
      <w:r w:rsidR="007376F4">
        <w:t>. Что на 1 отказ больше чем в 2020 году.</w:t>
      </w:r>
      <w:r>
        <w:t xml:space="preserve"> Рост количества отказов в выдаче</w:t>
      </w:r>
      <w:r>
        <w:rPr>
          <w:spacing w:val="1"/>
        </w:rPr>
        <w:t xml:space="preserve"> </w:t>
      </w:r>
      <w:r>
        <w:t>заключений</w:t>
      </w:r>
      <w:r>
        <w:rPr>
          <w:spacing w:val="-6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обусловлен</w:t>
      </w:r>
      <w:r>
        <w:rPr>
          <w:spacing w:val="-5"/>
        </w:rPr>
        <w:t xml:space="preserve"> </w:t>
      </w:r>
      <w:r>
        <w:t>допущенными</w:t>
      </w:r>
      <w:r>
        <w:rPr>
          <w:spacing w:val="-1"/>
        </w:rPr>
        <w:t xml:space="preserve"> </w:t>
      </w:r>
      <w:r w:rsidR="007376F4">
        <w:t>застройщиком</w:t>
      </w:r>
      <w:r>
        <w:rPr>
          <w:spacing w:val="-6"/>
        </w:rPr>
        <w:t xml:space="preserve"> </w:t>
      </w:r>
      <w:r>
        <w:t>недостатками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деклараций,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котор</w:t>
      </w:r>
      <w:r w:rsidR="007376F4">
        <w:t>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достаточного опыта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проектных деклараций.</w:t>
      </w:r>
    </w:p>
    <w:p w:rsidR="00901456" w:rsidRDefault="005D26E7">
      <w:pPr>
        <w:pStyle w:val="a3"/>
        <w:ind w:right="124"/>
      </w:pPr>
      <w:proofErr w:type="gramStart"/>
      <w:r>
        <w:t>С 28.06.2021 положения Закона № 214-ФЗ, обязывающие застройщика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контролирующего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декларации требованиям, установленным частями 1.1 и 2 статьи 3,</w:t>
      </w:r>
      <w:r>
        <w:rPr>
          <w:spacing w:val="-67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214-ФЗ,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(согласно</w:t>
      </w:r>
      <w:r>
        <w:rPr>
          <w:spacing w:val="-67"/>
        </w:rPr>
        <w:t xml:space="preserve"> </w:t>
      </w:r>
      <w:r>
        <w:t>подпункту</w:t>
      </w:r>
      <w:r>
        <w:rPr>
          <w:spacing w:val="-14"/>
        </w:rPr>
        <w:t xml:space="preserve"> </w:t>
      </w:r>
      <w:r>
        <w:t>«д»</w:t>
      </w:r>
      <w:r>
        <w:rPr>
          <w:spacing w:val="-14"/>
        </w:rPr>
        <w:t xml:space="preserve"> </w:t>
      </w:r>
      <w:r>
        <w:t>пункта</w:t>
      </w:r>
      <w:r>
        <w:rPr>
          <w:spacing w:val="-15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27.06.2019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151-ФЗ</w:t>
      </w:r>
      <w:proofErr w:type="gramEnd"/>
    </w:p>
    <w:p w:rsidR="00901456" w:rsidRDefault="005D26E7">
      <w:pPr>
        <w:pStyle w:val="a3"/>
        <w:ind w:firstLine="0"/>
      </w:pPr>
      <w:proofErr w:type="gramStart"/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 многоквартирных домов и иных объектов недвижимости 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и отдельные законодательные акты Российской Федерации» с</w:t>
      </w:r>
      <w:r>
        <w:rPr>
          <w:spacing w:val="1"/>
        </w:rPr>
        <w:t xml:space="preserve"> </w:t>
      </w:r>
      <w:r>
        <w:t>28.06.2021</w:t>
      </w:r>
      <w:r>
        <w:rPr>
          <w:spacing w:val="-9"/>
        </w:rPr>
        <w:t xml:space="preserve"> </w:t>
      </w:r>
      <w:r>
        <w:t>утратила</w:t>
      </w:r>
      <w:r>
        <w:rPr>
          <w:spacing w:val="-8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15.4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214-ФЗ,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которой органы по контролю (надзору) в области долевого строительства</w:t>
      </w:r>
      <w:r>
        <w:rPr>
          <w:spacing w:val="1"/>
        </w:rPr>
        <w:t xml:space="preserve"> </w:t>
      </w:r>
      <w:r>
        <w:t>выдавали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отказывали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несоответствия застройщика и (или) проектной декларации установленным</w:t>
      </w:r>
      <w:r>
        <w:rPr>
          <w:spacing w:val="1"/>
        </w:rPr>
        <w:t xml:space="preserve"> </w:t>
      </w:r>
      <w:r>
        <w:t>требованиям).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29.06.2021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застройщиков,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долевого строительства,</w:t>
      </w:r>
      <w:r>
        <w:rPr>
          <w:spacing w:val="-1"/>
        </w:rPr>
        <w:t xml:space="preserve"> </w:t>
      </w:r>
      <w:r>
        <w:t>не требуется.</w:t>
      </w:r>
    </w:p>
    <w:p w:rsidR="00901456" w:rsidRDefault="005D26E7">
      <w:pPr>
        <w:pStyle w:val="a3"/>
        <w:spacing w:before="1"/>
      </w:pP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продолжены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профилактику правонарушений: проведение мероприятий по контролю 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застройщиками,</w:t>
      </w:r>
      <w:r w:rsidR="002F1068">
        <w:rPr>
          <w:spacing w:val="-12"/>
        </w:rPr>
        <w:t xml:space="preserve"> </w:t>
      </w:r>
      <w:r>
        <w:t>информирование</w:t>
      </w:r>
      <w:r>
        <w:rPr>
          <w:spacing w:val="-67"/>
        </w:rPr>
        <w:t xml:space="preserve"> </w:t>
      </w:r>
      <w:r>
        <w:t>и консультирование застройщиков о соблюдение обязательных требований</w:t>
      </w:r>
      <w:r>
        <w:rPr>
          <w:spacing w:val="1"/>
        </w:rPr>
        <w:t xml:space="preserve"> </w:t>
      </w:r>
      <w:r>
        <w:t>законодательства в области долевого строительства многоквартирных домов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иных</w:t>
      </w:r>
      <w:r>
        <w:rPr>
          <w:spacing w:val="-14"/>
        </w:rPr>
        <w:t xml:space="preserve"> </w:t>
      </w:r>
      <w:r>
        <w:rPr>
          <w:spacing w:val="-1"/>
        </w:rPr>
        <w:t>объектов</w:t>
      </w:r>
      <w:r>
        <w:rPr>
          <w:spacing w:val="-16"/>
        </w:rPr>
        <w:t xml:space="preserve"> </w:t>
      </w:r>
      <w:r>
        <w:rPr>
          <w:spacing w:val="-1"/>
        </w:rPr>
        <w:t>недвижимости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нормативно-правовых</w:t>
      </w:r>
      <w:r>
        <w:rPr>
          <w:spacing w:val="-15"/>
        </w:rPr>
        <w:t xml:space="preserve"> </w:t>
      </w:r>
      <w:r>
        <w:t>актов,</w:t>
      </w:r>
      <w:r>
        <w:rPr>
          <w:spacing w:val="-16"/>
        </w:rPr>
        <w:t xml:space="preserve"> </w:t>
      </w:r>
      <w:r>
        <w:t>регулирующих</w:t>
      </w:r>
      <w:r>
        <w:rPr>
          <w:spacing w:val="-67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lastRenderedPageBreak/>
        <w:t>деятельность.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 w:rsidR="00BA4DB7">
        <w:t>424</w:t>
      </w:r>
      <w:r>
        <w:rPr>
          <w:spacing w:val="1"/>
        </w:rPr>
        <w:t xml:space="preserve"> </w:t>
      </w:r>
      <w:r w:rsidR="00BA4DB7">
        <w:t>мероприятия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застройщиков,</w:t>
      </w:r>
      <w:r>
        <w:rPr>
          <w:spacing w:val="1"/>
        </w:rPr>
        <w:t xml:space="preserve"> </w:t>
      </w:r>
      <w:r>
        <w:t>проектных деклараций, раскрытие застройщиками информации, подлежащей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размещению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Единой</w:t>
      </w:r>
      <w:r>
        <w:rPr>
          <w:spacing w:val="-16"/>
        </w:rPr>
        <w:t xml:space="preserve"> </w:t>
      </w:r>
      <w:r>
        <w:rPr>
          <w:spacing w:val="-1"/>
        </w:rPr>
        <w:t>информационной</w:t>
      </w:r>
      <w:r>
        <w:rPr>
          <w:spacing w:val="-16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жилищного</w:t>
      </w:r>
      <w:r>
        <w:rPr>
          <w:spacing w:val="-16"/>
        </w:rPr>
        <w:t xml:space="preserve"> </w:t>
      </w:r>
      <w:r>
        <w:t>строительства)</w:t>
      </w:r>
      <w:r w:rsidR="002F1068">
        <w:t xml:space="preserve">, </w:t>
      </w:r>
      <w:r>
        <w:t>по результатам</w:t>
      </w:r>
      <w:r>
        <w:rPr>
          <w:spacing w:val="1"/>
        </w:rPr>
        <w:t xml:space="preserve"> </w:t>
      </w:r>
      <w:r w:rsidR="00583A19">
        <w:t>привлечено к административной ответственн</w:t>
      </w:r>
      <w:r w:rsidR="00672D5F">
        <w:t>ости 5</w:t>
      </w:r>
      <w:r w:rsidR="00583A19">
        <w:t xml:space="preserve"> юридических лица и 4 должностных лица. </w:t>
      </w:r>
      <w:r w:rsidR="00583A19" w:rsidRPr="00583A19">
        <w:t>Сумма наложенных штрафных санкций (тыс. руб.) – 230</w:t>
      </w:r>
      <w:r w:rsidR="00B22A75">
        <w:t xml:space="preserve"> (без учета постановлений</w:t>
      </w:r>
      <w:r w:rsidR="00B22A75" w:rsidRPr="00B22A75">
        <w:t xml:space="preserve"> о возбуждении дела об административном правонарушении</w:t>
      </w:r>
      <w:r w:rsidR="00B22A75">
        <w:t xml:space="preserve"> поступивших от органов прокуратуры)</w:t>
      </w:r>
      <w:r w:rsidR="00583A19">
        <w:t xml:space="preserve">. </w:t>
      </w:r>
      <w:r w:rsidR="00E4292F">
        <w:t>По сравнению с 2020 годом количество мероприятий</w:t>
      </w:r>
      <w:r w:rsidR="00FC071F">
        <w:t xml:space="preserve"> без взаимодействия увеличилось, это видно на графике ниже</w:t>
      </w:r>
      <w:r w:rsidR="00B22A75">
        <w:t>.</w:t>
      </w:r>
    </w:p>
    <w:p w:rsidR="00FC071F" w:rsidRDefault="00FC071F">
      <w:pPr>
        <w:pStyle w:val="a3"/>
        <w:spacing w:before="1"/>
      </w:pPr>
    </w:p>
    <w:p w:rsidR="00FC071F" w:rsidRDefault="00FC071F" w:rsidP="00A8565C">
      <w:pPr>
        <w:pStyle w:val="a3"/>
        <w:spacing w:before="1"/>
        <w:jc w:val="center"/>
      </w:pPr>
      <w:r>
        <w:rPr>
          <w:noProof/>
          <w:lang w:eastAsia="ru-RU"/>
        </w:rPr>
        <w:drawing>
          <wp:inline distT="0" distB="0" distL="0" distR="0" wp14:anchorId="6B72E4F6" wp14:editId="31C69300">
            <wp:extent cx="3633747" cy="2480807"/>
            <wp:effectExtent l="0" t="0" r="241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A19" w:rsidRDefault="00583A19">
      <w:pPr>
        <w:pStyle w:val="a3"/>
        <w:spacing w:before="1"/>
      </w:pPr>
    </w:p>
    <w:p w:rsidR="00901456" w:rsidRDefault="00FC071F" w:rsidP="00FC071F">
      <w:pPr>
        <w:ind w:firstLine="709"/>
        <w:rPr>
          <w:sz w:val="28"/>
          <w:szCs w:val="28"/>
        </w:rPr>
      </w:pPr>
      <w:r w:rsidRPr="00FC071F">
        <w:rPr>
          <w:sz w:val="28"/>
          <w:szCs w:val="28"/>
        </w:rPr>
        <w:t xml:space="preserve">Сумма наложенных штрафов </w:t>
      </w:r>
      <w:r>
        <w:rPr>
          <w:sz w:val="28"/>
          <w:szCs w:val="28"/>
        </w:rPr>
        <w:t>в 2021 году так же увеличила</w:t>
      </w:r>
      <w:r w:rsidRPr="00FC071F">
        <w:rPr>
          <w:sz w:val="28"/>
          <w:szCs w:val="28"/>
        </w:rPr>
        <w:t xml:space="preserve">сь. </w:t>
      </w:r>
    </w:p>
    <w:p w:rsidR="00FC071F" w:rsidRDefault="00FC071F" w:rsidP="00FC071F">
      <w:pPr>
        <w:ind w:firstLine="709"/>
        <w:rPr>
          <w:sz w:val="28"/>
          <w:szCs w:val="28"/>
        </w:rPr>
      </w:pPr>
    </w:p>
    <w:p w:rsidR="00FC071F" w:rsidRDefault="00FC071F" w:rsidP="00A8565C">
      <w:pPr>
        <w:ind w:firstLine="141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2348D" wp14:editId="31A6DEFD">
            <wp:extent cx="3808675" cy="2178657"/>
            <wp:effectExtent l="0" t="0" r="2095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2D5F" w:rsidRDefault="00672D5F" w:rsidP="00672D5F">
      <w:pPr>
        <w:ind w:firstLine="1418"/>
        <w:rPr>
          <w:sz w:val="28"/>
          <w:szCs w:val="28"/>
        </w:rPr>
      </w:pPr>
    </w:p>
    <w:p w:rsidR="00672D5F" w:rsidRDefault="00672D5F" w:rsidP="00672D5F">
      <w:pPr>
        <w:ind w:firstLine="1418"/>
        <w:rPr>
          <w:sz w:val="28"/>
          <w:szCs w:val="28"/>
        </w:rPr>
      </w:pPr>
    </w:p>
    <w:p w:rsidR="00FC071F" w:rsidRDefault="00FC071F" w:rsidP="00672D5F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Внеплановых выездных проверок </w:t>
      </w:r>
      <w:r w:rsidR="00672D5F">
        <w:rPr>
          <w:sz w:val="28"/>
          <w:szCs w:val="28"/>
        </w:rPr>
        <w:t xml:space="preserve">по объектам долевого строительства и деятельности жилищно-строительных кооперативов не проводилось, по причине  отказа в согласовании проведения проверок </w:t>
      </w:r>
      <w:r w:rsidR="00320BF0">
        <w:rPr>
          <w:sz w:val="28"/>
          <w:szCs w:val="28"/>
        </w:rPr>
        <w:t>прокуратурой</w:t>
      </w:r>
      <w:r w:rsidR="00672D5F">
        <w:rPr>
          <w:sz w:val="28"/>
          <w:szCs w:val="28"/>
        </w:rPr>
        <w:t xml:space="preserve">. </w:t>
      </w:r>
    </w:p>
    <w:p w:rsidR="00901456" w:rsidRDefault="005D26E7">
      <w:pPr>
        <w:pStyle w:val="a3"/>
        <w:spacing w:before="1"/>
        <w:ind w:right="132"/>
      </w:pPr>
      <w:r>
        <w:t>Основными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контрольно-надзорных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(надзора)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долевого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являются:</w:t>
      </w:r>
    </w:p>
    <w:p w:rsidR="00901456" w:rsidRDefault="00901456">
      <w:pPr>
        <w:pStyle w:val="a3"/>
        <w:spacing w:before="10"/>
        <w:ind w:left="0" w:right="0" w:firstLine="0"/>
        <w:jc w:val="left"/>
        <w:rPr>
          <w:sz w:val="27"/>
        </w:rPr>
      </w:pPr>
    </w:p>
    <w:p w:rsidR="00B22A75" w:rsidRDefault="00B22A75">
      <w:pPr>
        <w:pStyle w:val="a3"/>
        <w:spacing w:before="10"/>
        <w:ind w:left="0" w:right="0" w:firstLine="0"/>
        <w:jc w:val="left"/>
        <w:rPr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2477"/>
      </w:tblGrid>
      <w:tr w:rsidR="00901456" w:rsidTr="00320BF0">
        <w:trPr>
          <w:trHeight w:val="645"/>
        </w:trPr>
        <w:tc>
          <w:tcPr>
            <w:tcW w:w="6852" w:type="dxa"/>
          </w:tcPr>
          <w:p w:rsidR="00901456" w:rsidRDefault="005D26E7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2477" w:type="dxa"/>
          </w:tcPr>
          <w:p w:rsidR="00901456" w:rsidRDefault="005D26E7">
            <w:pPr>
              <w:pStyle w:val="TableParagraph"/>
              <w:spacing w:line="322" w:lineRule="exact"/>
              <w:ind w:left="602" w:right="491" w:hanging="6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</w:p>
        </w:tc>
      </w:tr>
      <w:tr w:rsidR="00901456" w:rsidTr="00320BF0">
        <w:trPr>
          <w:trHeight w:val="2957"/>
        </w:trPr>
        <w:tc>
          <w:tcPr>
            <w:tcW w:w="6852" w:type="dxa"/>
          </w:tcPr>
          <w:p w:rsidR="00901456" w:rsidRDefault="005D26E7">
            <w:pPr>
              <w:pStyle w:val="TableParagraph"/>
              <w:spacing w:line="242" w:lineRule="auto"/>
              <w:ind w:left="105" w:right="93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застройщиком информации:</w:t>
            </w:r>
          </w:p>
          <w:p w:rsidR="00901456" w:rsidRDefault="005D26E7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ЕИСЖС)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деклараций,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недостоверную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901456" w:rsidRDefault="005D26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42" w:lineRule="auto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опубликования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декларации либо вносимых</w:t>
            </w:r>
          </w:p>
          <w:p w:rsidR="00901456" w:rsidRDefault="005D26E7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  <w:tc>
          <w:tcPr>
            <w:tcW w:w="2477" w:type="dxa"/>
          </w:tcPr>
          <w:p w:rsidR="00901456" w:rsidRDefault="003E0D76">
            <w:pPr>
              <w:pStyle w:val="TableParagraph"/>
              <w:spacing w:line="321" w:lineRule="exact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1456" w:rsidTr="00320BF0">
        <w:trPr>
          <w:trHeight w:val="1931"/>
        </w:trPr>
        <w:tc>
          <w:tcPr>
            <w:tcW w:w="6852" w:type="dxa"/>
          </w:tcPr>
          <w:p w:rsidR="00901456" w:rsidRDefault="005D26E7">
            <w:pPr>
              <w:pStyle w:val="TableParagraph"/>
              <w:ind w:left="105" w:right="86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ЕИСЖС,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21" w:lineRule="exact"/>
              <w:ind w:left="268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ЕИСЖС;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  <w:tab w:val="left" w:pos="1973"/>
                <w:tab w:val="left" w:pos="3234"/>
                <w:tab w:val="left" w:pos="4275"/>
                <w:tab w:val="left" w:pos="4653"/>
                <w:tab w:val="left" w:pos="5507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  <w:t>порядка,</w:t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периодичности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901456" w:rsidRDefault="005D26E7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" w:line="301" w:lineRule="exact"/>
              <w:ind w:left="26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  <w:tc>
          <w:tcPr>
            <w:tcW w:w="2477" w:type="dxa"/>
          </w:tcPr>
          <w:p w:rsidR="00901456" w:rsidRDefault="003E0D76">
            <w:pPr>
              <w:pStyle w:val="TableParagraph"/>
              <w:spacing w:line="322" w:lineRule="exact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01456" w:rsidTr="00320BF0">
        <w:trPr>
          <w:trHeight w:val="2574"/>
        </w:trPr>
        <w:tc>
          <w:tcPr>
            <w:tcW w:w="6852" w:type="dxa"/>
          </w:tcPr>
          <w:p w:rsidR="00901456" w:rsidRDefault="005D26E7">
            <w:pPr>
              <w:pStyle w:val="TableParagraph"/>
              <w:ind w:left="105" w:right="90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 w:line="322" w:lineRule="exact"/>
              <w:ind w:left="268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срок;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ind w:right="91" w:firstLine="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отчетности,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содержащей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недостоверные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сведения;</w:t>
            </w:r>
          </w:p>
          <w:p w:rsidR="00901456" w:rsidRDefault="005D26E7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00" w:lineRule="exact"/>
              <w:ind w:left="26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</w:tc>
        <w:tc>
          <w:tcPr>
            <w:tcW w:w="2477" w:type="dxa"/>
          </w:tcPr>
          <w:p w:rsidR="00901456" w:rsidRDefault="003E0D76">
            <w:pPr>
              <w:pStyle w:val="TableParagraph"/>
              <w:ind w:left="296" w:right="27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01456" w:rsidTr="00320BF0">
        <w:trPr>
          <w:trHeight w:val="644"/>
        </w:trPr>
        <w:tc>
          <w:tcPr>
            <w:tcW w:w="6852" w:type="dxa"/>
          </w:tcPr>
          <w:p w:rsidR="00901456" w:rsidRDefault="005D26E7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денежных 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2477" w:type="dxa"/>
          </w:tcPr>
          <w:p w:rsidR="00901456" w:rsidRDefault="005D26E7">
            <w:pPr>
              <w:pStyle w:val="TableParagraph"/>
              <w:spacing w:before="2"/>
              <w:ind w:left="332" w:right="240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выявлялось</w:t>
            </w:r>
          </w:p>
        </w:tc>
      </w:tr>
      <w:tr w:rsidR="00901456" w:rsidTr="00320BF0">
        <w:trPr>
          <w:trHeight w:val="1288"/>
        </w:trPr>
        <w:tc>
          <w:tcPr>
            <w:tcW w:w="6852" w:type="dxa"/>
          </w:tcPr>
          <w:p w:rsidR="00901456" w:rsidRDefault="005D26E7" w:rsidP="00A8565C">
            <w:pPr>
              <w:pStyle w:val="TableParagraph"/>
              <w:ind w:left="105" w:right="90" w:firstLine="69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жилое</w:t>
            </w:r>
            <w:r w:rsidR="00A8565C"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многоквартирном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 w:rsidR="00A8565C">
              <w:rPr>
                <w:sz w:val="28"/>
              </w:rPr>
              <w:t xml:space="preserve"> привлечения</w:t>
            </w:r>
            <w:r w:rsidR="00A8565C">
              <w:rPr>
                <w:sz w:val="28"/>
              </w:rPr>
              <w:tab/>
              <w:t>денежных</w:t>
            </w:r>
            <w:r w:rsidR="00A8565C">
              <w:rPr>
                <w:sz w:val="28"/>
              </w:rPr>
              <w:tab/>
            </w:r>
            <w:r w:rsidR="00A8565C">
              <w:rPr>
                <w:sz w:val="28"/>
              </w:rPr>
              <w:tab/>
              <w:t xml:space="preserve"> средств не</w:t>
            </w:r>
            <w:r w:rsidR="00A8565C">
              <w:rPr>
                <w:sz w:val="28"/>
              </w:rPr>
              <w:tab/>
            </w:r>
            <w:r w:rsidR="00A8565C">
              <w:rPr>
                <w:spacing w:val="-1"/>
                <w:sz w:val="28"/>
              </w:rPr>
              <w:t>введен</w:t>
            </w:r>
            <w:r w:rsidR="00A8565C">
              <w:rPr>
                <w:spacing w:val="-67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z w:val="28"/>
              </w:rPr>
              <w:tab/>
              <w:t>эксплуатацию,</w:t>
            </w:r>
            <w:r w:rsidR="00A8565C">
              <w:rPr>
                <w:sz w:val="28"/>
              </w:rPr>
              <w:tab/>
            </w:r>
            <w:r w:rsidR="00A8565C">
              <w:rPr>
                <w:sz w:val="28"/>
              </w:rPr>
              <w:tab/>
              <w:t>лицом, не имеющим</w:t>
            </w:r>
            <w:r w:rsidR="00A8565C">
              <w:rPr>
                <w:sz w:val="28"/>
              </w:rPr>
              <w:tab/>
              <w:t>права</w:t>
            </w:r>
            <w:r w:rsidR="00A8565C">
              <w:rPr>
                <w:sz w:val="28"/>
              </w:rPr>
              <w:tab/>
              <w:t>и</w:t>
            </w:r>
            <w:r w:rsidR="00A8565C">
              <w:rPr>
                <w:spacing w:val="-1"/>
                <w:sz w:val="28"/>
              </w:rPr>
              <w:t xml:space="preserve"> (или)</w:t>
            </w:r>
            <w:r w:rsidR="00A8565C">
              <w:rPr>
                <w:sz w:val="28"/>
              </w:rPr>
              <w:t xml:space="preserve"> привлекающим</w:t>
            </w:r>
            <w:r w:rsidR="00A8565C">
              <w:rPr>
                <w:spacing w:val="-11"/>
                <w:sz w:val="28"/>
              </w:rPr>
              <w:t xml:space="preserve"> </w:t>
            </w:r>
            <w:r w:rsidR="00A8565C">
              <w:rPr>
                <w:sz w:val="28"/>
              </w:rPr>
              <w:t>денежные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средства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нарушение</w:t>
            </w:r>
            <w:r w:rsidR="00A8565C">
              <w:rPr>
                <w:spacing w:val="-10"/>
                <w:sz w:val="28"/>
              </w:rPr>
              <w:t xml:space="preserve"> </w:t>
            </w:r>
            <w:r w:rsidR="00A8565C">
              <w:rPr>
                <w:sz w:val="28"/>
              </w:rPr>
              <w:t>требований</w:t>
            </w:r>
            <w:r w:rsidR="00A8565C">
              <w:rPr>
                <w:spacing w:val="-67"/>
                <w:sz w:val="28"/>
              </w:rPr>
              <w:t xml:space="preserve"> </w:t>
            </w:r>
            <w:r w:rsidR="00A8565C">
              <w:rPr>
                <w:sz w:val="28"/>
              </w:rPr>
              <w:t>законодательства</w:t>
            </w:r>
            <w:r w:rsidR="00A8565C">
              <w:rPr>
                <w:spacing w:val="-2"/>
                <w:sz w:val="28"/>
              </w:rPr>
              <w:t xml:space="preserve"> </w:t>
            </w:r>
            <w:r w:rsidR="00A8565C">
              <w:rPr>
                <w:sz w:val="28"/>
              </w:rPr>
              <w:t>в</w:t>
            </w:r>
            <w:r w:rsidR="00A8565C">
              <w:rPr>
                <w:spacing w:val="-4"/>
                <w:sz w:val="28"/>
              </w:rPr>
              <w:t xml:space="preserve"> </w:t>
            </w:r>
            <w:r w:rsidR="00A8565C">
              <w:rPr>
                <w:sz w:val="28"/>
              </w:rPr>
              <w:t>сфере</w:t>
            </w:r>
            <w:r w:rsidR="00A8565C">
              <w:rPr>
                <w:spacing w:val="-1"/>
                <w:sz w:val="28"/>
              </w:rPr>
              <w:t xml:space="preserve"> </w:t>
            </w:r>
            <w:r w:rsidR="00A8565C">
              <w:rPr>
                <w:sz w:val="28"/>
              </w:rPr>
              <w:t>долевого строительства</w:t>
            </w:r>
          </w:p>
        </w:tc>
        <w:tc>
          <w:tcPr>
            <w:tcW w:w="2477" w:type="dxa"/>
          </w:tcPr>
          <w:p w:rsidR="00901456" w:rsidRDefault="00320BF0">
            <w:pPr>
              <w:pStyle w:val="TableParagraph"/>
              <w:ind w:left="298" w:right="2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01456" w:rsidRDefault="00901456">
      <w:pPr>
        <w:pStyle w:val="a3"/>
        <w:spacing w:before="3"/>
        <w:ind w:left="0" w:right="0" w:firstLine="0"/>
        <w:jc w:val="left"/>
        <w:rPr>
          <w:sz w:val="20"/>
        </w:rPr>
      </w:pPr>
    </w:p>
    <w:p w:rsidR="00901456" w:rsidRDefault="003E0D76">
      <w:pPr>
        <w:pStyle w:val="a3"/>
        <w:spacing w:before="89"/>
        <w:ind w:right="122"/>
      </w:pPr>
      <w:r>
        <w:t>Инспекцией</w:t>
      </w:r>
      <w:r w:rsidR="005D26E7">
        <w:t xml:space="preserve"> организован мониторинг изменения строительной готовности</w:t>
      </w:r>
      <w:r w:rsidR="005D26E7">
        <w:rPr>
          <w:spacing w:val="1"/>
        </w:rPr>
        <w:t xml:space="preserve"> </w:t>
      </w:r>
      <w:r w:rsidR="005D26E7">
        <w:t>объектов, строительство которых осуществляется с привлечением денежных</w:t>
      </w:r>
      <w:r w:rsidR="005D26E7">
        <w:rPr>
          <w:spacing w:val="1"/>
        </w:rPr>
        <w:t xml:space="preserve"> </w:t>
      </w:r>
      <w:r w:rsidR="005D26E7">
        <w:rPr>
          <w:spacing w:val="-1"/>
        </w:rPr>
        <w:t>средств</w:t>
      </w:r>
      <w:r w:rsidR="005D26E7">
        <w:rPr>
          <w:spacing w:val="-18"/>
        </w:rPr>
        <w:t xml:space="preserve"> </w:t>
      </w:r>
      <w:r w:rsidR="005D26E7">
        <w:rPr>
          <w:spacing w:val="-1"/>
        </w:rPr>
        <w:t>участников</w:t>
      </w:r>
      <w:r w:rsidR="005D26E7">
        <w:rPr>
          <w:spacing w:val="-20"/>
        </w:rPr>
        <w:t xml:space="preserve"> </w:t>
      </w:r>
      <w:r w:rsidR="005D26E7">
        <w:rPr>
          <w:spacing w:val="-1"/>
        </w:rPr>
        <w:t>долевого</w:t>
      </w:r>
      <w:r w:rsidR="005D26E7">
        <w:rPr>
          <w:spacing w:val="-17"/>
        </w:rPr>
        <w:t xml:space="preserve"> </w:t>
      </w:r>
      <w:r w:rsidR="005D26E7">
        <w:t>строительства,</w:t>
      </w:r>
      <w:r w:rsidR="005D26E7">
        <w:rPr>
          <w:spacing w:val="-17"/>
        </w:rPr>
        <w:t xml:space="preserve"> </w:t>
      </w:r>
      <w:r w:rsidR="005D26E7">
        <w:t>в</w:t>
      </w:r>
      <w:r w:rsidR="005D26E7">
        <w:rPr>
          <w:spacing w:val="-17"/>
        </w:rPr>
        <w:t xml:space="preserve"> </w:t>
      </w:r>
      <w:r w:rsidR="005D26E7">
        <w:t>том</w:t>
      </w:r>
      <w:r w:rsidR="005D26E7">
        <w:rPr>
          <w:spacing w:val="-18"/>
        </w:rPr>
        <w:t xml:space="preserve"> </w:t>
      </w:r>
      <w:r w:rsidR="005D26E7">
        <w:t>числе</w:t>
      </w:r>
      <w:r w:rsidR="005D26E7">
        <w:rPr>
          <w:spacing w:val="-17"/>
        </w:rPr>
        <w:t xml:space="preserve"> </w:t>
      </w:r>
      <w:r w:rsidR="005D26E7">
        <w:t>в</w:t>
      </w:r>
      <w:r w:rsidR="005D26E7">
        <w:rPr>
          <w:spacing w:val="-17"/>
        </w:rPr>
        <w:t xml:space="preserve"> </w:t>
      </w:r>
      <w:r w:rsidR="005D26E7">
        <w:t>разрезе</w:t>
      </w:r>
      <w:r w:rsidR="005D26E7">
        <w:rPr>
          <w:spacing w:val="-17"/>
        </w:rPr>
        <w:t xml:space="preserve"> </w:t>
      </w:r>
      <w:r w:rsidR="005D26E7">
        <w:t>информации</w:t>
      </w:r>
      <w:r w:rsidR="005D26E7">
        <w:rPr>
          <w:spacing w:val="-67"/>
        </w:rPr>
        <w:t xml:space="preserve"> </w:t>
      </w:r>
      <w:r w:rsidR="005D26E7">
        <w:t>о переходе на проектное финансирование и размещение денежных средств</w:t>
      </w:r>
      <w:r w:rsidR="005D26E7">
        <w:rPr>
          <w:spacing w:val="1"/>
        </w:rPr>
        <w:t xml:space="preserve"> </w:t>
      </w:r>
      <w:r w:rsidR="005D26E7">
        <w:t>участников</w:t>
      </w:r>
      <w:r w:rsidR="005D26E7">
        <w:rPr>
          <w:spacing w:val="-3"/>
        </w:rPr>
        <w:t xml:space="preserve"> </w:t>
      </w:r>
      <w:r w:rsidR="005D26E7">
        <w:t>долевого</w:t>
      </w:r>
      <w:r w:rsidR="005D26E7">
        <w:rPr>
          <w:spacing w:val="1"/>
        </w:rPr>
        <w:t xml:space="preserve"> </w:t>
      </w:r>
      <w:r w:rsidR="005D26E7">
        <w:t>строительства</w:t>
      </w:r>
      <w:r w:rsidR="005D26E7">
        <w:rPr>
          <w:spacing w:val="-1"/>
        </w:rPr>
        <w:t xml:space="preserve"> </w:t>
      </w:r>
      <w:r w:rsidR="005D26E7">
        <w:t xml:space="preserve">на счетах </w:t>
      </w:r>
      <w:proofErr w:type="spellStart"/>
      <w:r w:rsidR="005D26E7">
        <w:t>эскроу</w:t>
      </w:r>
      <w:proofErr w:type="spellEnd"/>
      <w:r w:rsidR="005D26E7">
        <w:t>.</w:t>
      </w:r>
    </w:p>
    <w:p w:rsidR="00901456" w:rsidRDefault="005D26E7">
      <w:pPr>
        <w:pStyle w:val="a3"/>
        <w:ind w:right="122"/>
      </w:pPr>
      <w:r>
        <w:t>Так, на 31.12.2021 на территории края осуществляется строительство</w:t>
      </w:r>
      <w:r>
        <w:rPr>
          <w:spacing w:val="1"/>
        </w:rPr>
        <w:t xml:space="preserve"> </w:t>
      </w:r>
      <w:r w:rsidR="003E0D76">
        <w:t>27</w:t>
      </w:r>
      <w:r>
        <w:rPr>
          <w:spacing w:val="-6"/>
        </w:rPr>
        <w:t xml:space="preserve"> </w:t>
      </w:r>
      <w:r>
        <w:lastRenderedPageBreak/>
        <w:t>многоквартирных</w:t>
      </w:r>
      <w:r>
        <w:rPr>
          <w:spacing w:val="-9"/>
        </w:rPr>
        <w:t xml:space="preserve"> </w:t>
      </w:r>
      <w:r>
        <w:t>домов</w:t>
      </w:r>
      <w:r>
        <w:rPr>
          <w:spacing w:val="-7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МКД)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размещением</w:t>
      </w:r>
      <w:r>
        <w:rPr>
          <w:spacing w:val="-8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 xml:space="preserve">участников долевого строительства на счетах </w:t>
      </w:r>
      <w:proofErr w:type="spellStart"/>
      <w:r>
        <w:t>эскроу</w:t>
      </w:r>
      <w:proofErr w:type="spellEnd"/>
      <w:r w:rsidR="003E0D76">
        <w:t>,</w:t>
      </w:r>
      <w:r>
        <w:t xml:space="preserve"> из</w:t>
      </w:r>
      <w:r>
        <w:rPr>
          <w:spacing w:val="-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E0D76">
        <w:t>27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финансирование.</w:t>
      </w:r>
      <w:r w:rsidR="003E0D76">
        <w:t xml:space="preserve"> Заключено 1829 договоров участия в долевом строительстве с размещением денежных средств на счетах </w:t>
      </w:r>
      <w:proofErr w:type="spellStart"/>
      <w:r w:rsidR="003E0D76">
        <w:t>эскроу</w:t>
      </w:r>
      <w:proofErr w:type="spellEnd"/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о</w:t>
      </w:r>
      <w:r>
        <w:rPr>
          <w:spacing w:val="1"/>
        </w:rPr>
        <w:t xml:space="preserve"> </w:t>
      </w:r>
      <w:r>
        <w:t>старым</w:t>
      </w:r>
      <w:r>
        <w:rPr>
          <w:spacing w:val="1"/>
        </w:rPr>
        <w:t xml:space="preserve"> </w:t>
      </w:r>
      <w:r>
        <w:t>правил</w:t>
      </w:r>
      <w:r w:rsidR="003E0D76">
        <w:t>ам продолжается строительство 3 объектов, это 295 договоров участия в долевом строительстве, заключенных с использованием отчисления в компенсационный фонд</w:t>
      </w:r>
      <w:r>
        <w:t xml:space="preserve">. </w:t>
      </w:r>
    </w:p>
    <w:p w:rsidR="003E0D76" w:rsidRPr="003E0D76" w:rsidRDefault="003E0D76" w:rsidP="003E0D76">
      <w:pPr>
        <w:pStyle w:val="a3"/>
        <w:ind w:right="122"/>
      </w:pPr>
      <w:r w:rsidRPr="003E0D76">
        <w:t xml:space="preserve">По состоянию на </w:t>
      </w:r>
      <w:r>
        <w:t>31.12.2021</w:t>
      </w:r>
      <w:r w:rsidRPr="003E0D76">
        <w:t xml:space="preserve"> в Кировской области числится 1488 пострадавших граждан по 26 проблемным домам.</w:t>
      </w:r>
    </w:p>
    <w:p w:rsidR="003E0D76" w:rsidRPr="003E0D76" w:rsidRDefault="003E0D76" w:rsidP="003E0D76">
      <w:pPr>
        <w:pStyle w:val="a3"/>
        <w:ind w:right="122"/>
      </w:pPr>
      <w:r w:rsidRPr="003E0D76">
        <w:t xml:space="preserve">В 2021 году решены проблемы граждан по следующим объектам: </w:t>
      </w:r>
    </w:p>
    <w:p w:rsidR="003E0D76" w:rsidRPr="003E0D76" w:rsidRDefault="003E0D76" w:rsidP="003E0D76">
      <w:pPr>
        <w:pStyle w:val="a3"/>
        <w:ind w:right="122"/>
      </w:pPr>
      <w:r w:rsidRPr="003E0D76">
        <w:t>31 марта 2021 года введен в эксплуатацию многоквартирный дом по адресу: г. Киров, пер. 1-й Гороховский, д. 21 (строительство завершено с помощью механизма, закрепленного в областном законодательстве).</w:t>
      </w:r>
    </w:p>
    <w:p w:rsidR="003E0D76" w:rsidRPr="003E0D76" w:rsidRDefault="003E0D76" w:rsidP="003E0D76">
      <w:pPr>
        <w:pStyle w:val="a3"/>
        <w:ind w:right="122"/>
      </w:pPr>
      <w:r w:rsidRPr="003E0D76">
        <w:t>30 апреля 2021 года введен в эксплуатацию многоквартирный дом по адресу: г. Слободской, ул. </w:t>
      </w:r>
      <w:proofErr w:type="gramStart"/>
      <w:r w:rsidRPr="003E0D76">
        <w:t>Советская</w:t>
      </w:r>
      <w:proofErr w:type="gramEnd"/>
      <w:r w:rsidRPr="003E0D76">
        <w:t xml:space="preserve">, д. 47а (строительство завершено за счет средств инвестора). </w:t>
      </w:r>
    </w:p>
    <w:p w:rsidR="003E0D76" w:rsidRPr="003E0D76" w:rsidRDefault="003E0D76" w:rsidP="003E0D76">
      <w:pPr>
        <w:pStyle w:val="a3"/>
        <w:ind w:right="122"/>
      </w:pPr>
      <w:r w:rsidRPr="003E0D76">
        <w:t xml:space="preserve">03 сентября 2021 года введен в эксплуатацию объект по адресу: г. Киров, ул. </w:t>
      </w:r>
      <w:proofErr w:type="gramStart"/>
      <w:r w:rsidRPr="003E0D76">
        <w:t>Широтная</w:t>
      </w:r>
      <w:proofErr w:type="gramEnd"/>
      <w:r w:rsidRPr="003E0D76">
        <w:t>, д. 1 (4, 5, 6 секции) (строительство завершено действующим застройщиком).</w:t>
      </w:r>
    </w:p>
    <w:p w:rsidR="003E0D76" w:rsidRPr="003E0D76" w:rsidRDefault="003E0D76" w:rsidP="003E0D76">
      <w:pPr>
        <w:pStyle w:val="a3"/>
        <w:ind w:right="122"/>
      </w:pPr>
      <w:r w:rsidRPr="003E0D76">
        <w:t>28 декабря 2021 года введен в эксплуатацию многоквартирный дом по адресу: г. Киров, ул. Гороховская, д. 81 (3 секция) (строительство завершено с помощью механизма, закрепленного в областном законодательстве).</w:t>
      </w:r>
    </w:p>
    <w:p w:rsidR="003E0D76" w:rsidRPr="003E0D76" w:rsidRDefault="003E0D76" w:rsidP="003E0D76">
      <w:pPr>
        <w:pStyle w:val="a3"/>
        <w:ind w:right="122"/>
      </w:pPr>
      <w:r>
        <w:t>Восстановлен</w:t>
      </w:r>
      <w:r w:rsidRPr="003E0D76">
        <w:t xml:space="preserve"> в правах 281 гражданин. </w:t>
      </w:r>
    </w:p>
    <w:p w:rsidR="007F7BEE" w:rsidRDefault="007F7BEE" w:rsidP="007F7BEE">
      <w:pPr>
        <w:pStyle w:val="a3"/>
        <w:ind w:right="122"/>
      </w:pPr>
      <w:r>
        <w:t xml:space="preserve">Согласно плану-графику, восстановление прав граждан – участников строительства осуществляется с помощью следующих механизмов: </w:t>
      </w:r>
    </w:p>
    <w:p w:rsidR="007F7BEE" w:rsidRDefault="007F7BEE" w:rsidP="007F7BEE">
      <w:pPr>
        <w:pStyle w:val="a3"/>
        <w:ind w:right="122"/>
      </w:pPr>
      <w:r>
        <w:t xml:space="preserve">- механизма, закрепленного в областном законодательстве, </w:t>
      </w:r>
    </w:p>
    <w:p w:rsidR="007F7BEE" w:rsidRDefault="007F7BEE" w:rsidP="007F7BEE">
      <w:pPr>
        <w:pStyle w:val="a3"/>
        <w:ind w:right="122"/>
      </w:pPr>
      <w:r>
        <w:t xml:space="preserve">- механизма публично-правовой компании «Фонд развития территорий» (далее – Фонд), </w:t>
      </w:r>
    </w:p>
    <w:p w:rsidR="007F7BEE" w:rsidRDefault="007F7BEE" w:rsidP="007F7BEE">
      <w:pPr>
        <w:pStyle w:val="a3"/>
        <w:ind w:right="122"/>
      </w:pPr>
      <w:r>
        <w:t>- за счет сре</w:t>
      </w:r>
      <w:proofErr w:type="gramStart"/>
      <w:r>
        <w:t>дств пр</w:t>
      </w:r>
      <w:proofErr w:type="gramEnd"/>
      <w:r>
        <w:t>ивлеченного инвестора для завершения строительства,</w:t>
      </w:r>
    </w:p>
    <w:p w:rsidR="007F7BEE" w:rsidRDefault="007F7BEE" w:rsidP="007F7BEE">
      <w:pPr>
        <w:pStyle w:val="a3"/>
        <w:ind w:right="122"/>
      </w:pPr>
      <w:r>
        <w:t>- за счет средств действующего застройщика.</w:t>
      </w:r>
    </w:p>
    <w:p w:rsidR="007F7BEE" w:rsidRDefault="007F7BEE" w:rsidP="007F7BEE">
      <w:pPr>
        <w:pStyle w:val="a3"/>
        <w:ind w:right="122"/>
      </w:pPr>
      <w:r>
        <w:t>Посредством реализации областного законодательства, за счет предоставления земельного участка подрядчику планируется восстановить права граждан 5 многоквартирных домов, расположенных по адресам:</w:t>
      </w:r>
    </w:p>
    <w:p w:rsidR="007F7BEE" w:rsidRDefault="007F7BEE" w:rsidP="007F7BEE">
      <w:pPr>
        <w:pStyle w:val="a3"/>
        <w:ind w:right="122"/>
      </w:pPr>
      <w:r>
        <w:t xml:space="preserve">г. Киров, ул. Горбуновой, д. 31; </w:t>
      </w:r>
    </w:p>
    <w:p w:rsidR="007F7BEE" w:rsidRDefault="007F7BEE" w:rsidP="007F7BEE">
      <w:pPr>
        <w:pStyle w:val="a3"/>
        <w:ind w:right="122"/>
      </w:pPr>
      <w:r>
        <w:t xml:space="preserve">г. Киров, </w:t>
      </w:r>
      <w:proofErr w:type="spellStart"/>
      <w:r>
        <w:t>Нововятский</w:t>
      </w:r>
      <w:proofErr w:type="spellEnd"/>
      <w:r>
        <w:t xml:space="preserve"> район, ул. Орджоникидзе, д. 2б; </w:t>
      </w:r>
    </w:p>
    <w:p w:rsidR="007F7BEE" w:rsidRDefault="007F7BEE" w:rsidP="007F7BEE">
      <w:pPr>
        <w:pStyle w:val="a3"/>
        <w:ind w:right="122"/>
      </w:pPr>
      <w:r>
        <w:t>г. Киров, ул. Гороховская, д. 81 (1, 2 очереди строительства);</w:t>
      </w:r>
    </w:p>
    <w:p w:rsidR="007F7BEE" w:rsidRDefault="007F7BEE" w:rsidP="007F7BEE">
      <w:pPr>
        <w:pStyle w:val="a3"/>
        <w:ind w:right="122"/>
      </w:pPr>
      <w:proofErr w:type="gramStart"/>
      <w:r>
        <w:t xml:space="preserve">Для завершения строительства многоквартирных домов, расположенных по адресам: г. Киров, ул. Горбуновой, д. 31; г. Киров, </w:t>
      </w:r>
      <w:proofErr w:type="spellStart"/>
      <w:r>
        <w:t>Нововятский</w:t>
      </w:r>
      <w:proofErr w:type="spellEnd"/>
      <w:r>
        <w:t xml:space="preserve"> район, ул. Орджоникидзе, д. 2б; г. Киров, ул. Гороховская, д. 81 (1, 2 очереди строительства); государственной инспекцией строительного надзора Кировской области (далее – инспекция) ведется работа с администрацией г. Кирова по подбору земельных участков пригодных для жилищного строительства, привлекательных для застройщиков.</w:t>
      </w:r>
      <w:proofErr w:type="gramEnd"/>
    </w:p>
    <w:p w:rsidR="007F7BEE" w:rsidRDefault="007F7BEE" w:rsidP="007F7BEE">
      <w:pPr>
        <w:pStyle w:val="a3"/>
        <w:ind w:right="122"/>
      </w:pPr>
      <w:r>
        <w:t xml:space="preserve">Инспекцией в администрацию города Кирова направлен перечень земельных участков, которые вызывают интерес у </w:t>
      </w:r>
      <w:proofErr w:type="gramStart"/>
      <w:r>
        <w:t>застройщиков</w:t>
      </w:r>
      <w:proofErr w:type="gramEnd"/>
      <w:r>
        <w:t xml:space="preserve"> в счет </w:t>
      </w:r>
      <w:r>
        <w:lastRenderedPageBreak/>
        <w:t xml:space="preserve">которых возможно восстановить права обманутых дольщиков по объектам </w:t>
      </w:r>
      <w:proofErr w:type="spellStart"/>
      <w:r>
        <w:t>Нововятский</w:t>
      </w:r>
      <w:proofErr w:type="spellEnd"/>
      <w:r>
        <w:t xml:space="preserve"> район, ул. Орджоникидзе, д. 2б;  ул. Гороховская, д. 81 (1, 2 очереди строительства), до настоящего времени по данным земельным участкам информации о согласовании от администрации города в инспекцию не поступало. </w:t>
      </w:r>
    </w:p>
    <w:p w:rsidR="007F7BEE" w:rsidRDefault="007F7BEE" w:rsidP="007F7BEE">
      <w:pPr>
        <w:pStyle w:val="a3"/>
        <w:ind w:right="122"/>
      </w:pPr>
      <w:proofErr w:type="gramStart"/>
      <w:r>
        <w:t xml:space="preserve">В целях реализации на территории Кировской области положений Федерального закона от 29.07.2017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между инспекцией и Фондом заключено соглашение о финансировании мероприятий по восстановлению прав участников строительства проблемных объектов по адресам: </w:t>
      </w:r>
      <w:proofErr w:type="gramEnd"/>
    </w:p>
    <w:p w:rsidR="007F7BEE" w:rsidRDefault="007F7BEE" w:rsidP="007F7BEE">
      <w:pPr>
        <w:pStyle w:val="a3"/>
        <w:ind w:right="122"/>
      </w:pPr>
      <w:r>
        <w:t xml:space="preserve">г. Киров, ул. Ленина, д. 31; </w:t>
      </w:r>
    </w:p>
    <w:p w:rsidR="007F7BEE" w:rsidRDefault="007F7BEE" w:rsidP="007F7BEE">
      <w:pPr>
        <w:pStyle w:val="a3"/>
        <w:ind w:right="122"/>
      </w:pPr>
      <w:r>
        <w:t xml:space="preserve">г. Киров, ул. Пугачева, д. 29а; </w:t>
      </w:r>
    </w:p>
    <w:p w:rsidR="007F7BEE" w:rsidRDefault="007F7BEE" w:rsidP="007F7BEE">
      <w:pPr>
        <w:pStyle w:val="a3"/>
        <w:ind w:right="122"/>
      </w:pPr>
      <w:r>
        <w:t xml:space="preserve">г. Киров, ул. </w:t>
      </w:r>
      <w:proofErr w:type="gramStart"/>
      <w:r>
        <w:t>Мичуринская</w:t>
      </w:r>
      <w:proofErr w:type="gramEnd"/>
      <w:r>
        <w:t xml:space="preserve">, д. 3; </w:t>
      </w:r>
    </w:p>
    <w:p w:rsidR="007F7BEE" w:rsidRDefault="007F7BEE" w:rsidP="007F7BEE">
      <w:pPr>
        <w:pStyle w:val="a3"/>
        <w:ind w:right="122"/>
      </w:pPr>
      <w:r>
        <w:t xml:space="preserve">г. Киров, пер. </w:t>
      </w:r>
      <w:proofErr w:type="spellStart"/>
      <w:r>
        <w:t>Березниковский</w:t>
      </w:r>
      <w:proofErr w:type="spellEnd"/>
      <w:r>
        <w:t xml:space="preserve">, д. 38; </w:t>
      </w:r>
    </w:p>
    <w:p w:rsidR="007F7BEE" w:rsidRDefault="007F7BEE" w:rsidP="007F7BEE">
      <w:pPr>
        <w:pStyle w:val="a3"/>
        <w:ind w:right="122"/>
      </w:pPr>
      <w:r>
        <w:t xml:space="preserve">г. Киров, пер. </w:t>
      </w:r>
      <w:proofErr w:type="spellStart"/>
      <w:r>
        <w:t>Березниковский</w:t>
      </w:r>
      <w:proofErr w:type="spellEnd"/>
      <w:r>
        <w:t>, д. 40.</w:t>
      </w:r>
    </w:p>
    <w:p w:rsidR="007F7BEE" w:rsidRDefault="007F7BEE" w:rsidP="007F7BEE">
      <w:pPr>
        <w:pStyle w:val="a3"/>
        <w:ind w:right="122"/>
      </w:pPr>
      <w:r>
        <w:t>В 2020 году в областном бюджете было выделено 32,09 млн. руб. на предоставление Фонду в виде субсидии на финансирование мероприятий по восстановлению прав участников строительства. В 2021 году на эти цели предусмотрено еще 17,84  млн. руб.</w:t>
      </w:r>
    </w:p>
    <w:p w:rsidR="007F7BEE" w:rsidRDefault="007F7BEE" w:rsidP="007F7BEE">
      <w:pPr>
        <w:pStyle w:val="a3"/>
        <w:ind w:right="122"/>
      </w:pPr>
      <w:r>
        <w:t>Решение проблем по 6 объектам планируется следующим образом:</w:t>
      </w:r>
    </w:p>
    <w:p w:rsidR="007F7BEE" w:rsidRDefault="007F7BEE" w:rsidP="007F7BEE">
      <w:pPr>
        <w:pStyle w:val="a3"/>
        <w:ind w:right="122"/>
      </w:pPr>
      <w:r>
        <w:t>Строительство 2 объектов в настоящее время осуществляется действующими застройщиками с нарушением плановых сроков строительства, это объекты по адресам:</w:t>
      </w:r>
    </w:p>
    <w:p w:rsidR="007F7BEE" w:rsidRDefault="007F7BEE" w:rsidP="007F7BEE">
      <w:pPr>
        <w:pStyle w:val="a3"/>
        <w:ind w:right="122"/>
      </w:pPr>
      <w:r>
        <w:t xml:space="preserve">г. Киров, ул. </w:t>
      </w:r>
      <w:proofErr w:type="gramStart"/>
      <w:r>
        <w:t>Современная</w:t>
      </w:r>
      <w:proofErr w:type="gramEnd"/>
      <w:r>
        <w:t xml:space="preserve">, д. 13 (1 и 2 очереди); </w:t>
      </w:r>
    </w:p>
    <w:p w:rsidR="007F7BEE" w:rsidRDefault="007F7BEE" w:rsidP="007F7BEE">
      <w:pPr>
        <w:pStyle w:val="a3"/>
        <w:ind w:right="122"/>
      </w:pPr>
      <w:r>
        <w:t xml:space="preserve">г. Киров, пер. </w:t>
      </w:r>
      <w:proofErr w:type="spellStart"/>
      <w:r>
        <w:t>Березниковский</w:t>
      </w:r>
      <w:proofErr w:type="spellEnd"/>
      <w:r>
        <w:t xml:space="preserve">, д. 34, (3 и 4 секции). </w:t>
      </w:r>
    </w:p>
    <w:p w:rsidR="007F7BEE" w:rsidRDefault="007F7BEE" w:rsidP="007F7BEE">
      <w:pPr>
        <w:pStyle w:val="a3"/>
        <w:ind w:right="122"/>
      </w:pPr>
      <w:r>
        <w:t>Достраивается за счет инвесторов</w:t>
      </w:r>
      <w:r w:rsidRPr="007F7BEE">
        <w:t xml:space="preserve"> </w:t>
      </w:r>
      <w:r>
        <w:t xml:space="preserve">2 объекта по адресам: </w:t>
      </w:r>
    </w:p>
    <w:p w:rsidR="007F7BEE" w:rsidRDefault="007F7BEE" w:rsidP="007F7BEE">
      <w:pPr>
        <w:pStyle w:val="a3"/>
        <w:ind w:right="122"/>
      </w:pPr>
      <w:r>
        <w:t>г. Киров, ул. Преображенская, д. 95;</w:t>
      </w:r>
    </w:p>
    <w:p w:rsidR="007F7BEE" w:rsidRDefault="007F7BEE" w:rsidP="007F7BEE">
      <w:pPr>
        <w:pStyle w:val="a3"/>
        <w:ind w:right="122"/>
      </w:pPr>
      <w:r>
        <w:t xml:space="preserve">г. Киров, ул. </w:t>
      </w:r>
      <w:proofErr w:type="spellStart"/>
      <w:r>
        <w:t>Маклина</w:t>
      </w:r>
      <w:proofErr w:type="spellEnd"/>
      <w:r>
        <w:t>, д. 60а.</w:t>
      </w:r>
    </w:p>
    <w:p w:rsidR="007F7BEE" w:rsidRDefault="007F7BEE" w:rsidP="007F7BEE">
      <w:pPr>
        <w:pStyle w:val="a3"/>
        <w:ind w:right="122"/>
      </w:pPr>
      <w:r>
        <w:t xml:space="preserve">Дом 60а по ул. </w:t>
      </w:r>
      <w:proofErr w:type="spellStart"/>
      <w:r>
        <w:t>Маклина</w:t>
      </w:r>
      <w:proofErr w:type="spellEnd"/>
      <w:r>
        <w:t xml:space="preserve"> достраивается за счет средств ООО «Горизонт-Профи».  ООО «</w:t>
      </w:r>
      <w:proofErr w:type="spellStart"/>
      <w:r>
        <w:t>Спецподряд</w:t>
      </w:r>
      <w:proofErr w:type="spellEnd"/>
      <w:r>
        <w:t xml:space="preserve">» </w:t>
      </w:r>
      <w:proofErr w:type="gramStart"/>
      <w:r>
        <w:t>осуществляет</w:t>
      </w:r>
      <w:proofErr w:type="gramEnd"/>
      <w:r>
        <w:t xml:space="preserve"> заканчивает строительство по адресу: г. Киров, ул. Преображенская, д. 95.</w:t>
      </w:r>
    </w:p>
    <w:p w:rsidR="007F7BEE" w:rsidRDefault="007F7BEE" w:rsidP="007F7BEE">
      <w:pPr>
        <w:pStyle w:val="a3"/>
        <w:ind w:right="122"/>
      </w:pPr>
      <w:r>
        <w:t>По 12 объектам, расположенным по адресу:</w:t>
      </w:r>
    </w:p>
    <w:p w:rsidR="007F7BEE" w:rsidRDefault="007F7BEE" w:rsidP="007F7BEE">
      <w:pPr>
        <w:pStyle w:val="a3"/>
        <w:ind w:left="709" w:right="122" w:firstLine="0"/>
      </w:pPr>
      <w:r>
        <w:t xml:space="preserve"> </w:t>
      </w:r>
      <w:proofErr w:type="gramStart"/>
      <w:r>
        <w:t>г. Киров, ул. Проезжая, д. 7а, инспекцией в публично-правовую компанию «Фонд защиты прав граждан – участников долевого строительства» (далее – Фонд) планируется направление на согласование ходатайства о восстановлении прав граждан,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на территории Кировской области.</w:t>
      </w:r>
      <w:proofErr w:type="gramEnd"/>
    </w:p>
    <w:p w:rsidR="007F7BEE" w:rsidRDefault="007F7BEE" w:rsidP="007F7BEE">
      <w:pPr>
        <w:pStyle w:val="a3"/>
        <w:ind w:right="122"/>
      </w:pPr>
      <w:r>
        <w:t xml:space="preserve">В Кировской области потенциально проблемными являются 2 объекта по адресам: </w:t>
      </w:r>
    </w:p>
    <w:p w:rsidR="007F7BEE" w:rsidRDefault="007F7BEE" w:rsidP="007F7BEE">
      <w:pPr>
        <w:pStyle w:val="a3"/>
        <w:ind w:right="122"/>
      </w:pPr>
      <w:r>
        <w:t xml:space="preserve">г. Киров, ул. </w:t>
      </w:r>
      <w:proofErr w:type="spellStart"/>
      <w:r>
        <w:t>Анжелия</w:t>
      </w:r>
      <w:proofErr w:type="spellEnd"/>
      <w:r>
        <w:t xml:space="preserve"> Михеева, д. 18</w:t>
      </w:r>
      <w:proofErr w:type="gramStart"/>
      <w:r>
        <w:t>А(</w:t>
      </w:r>
      <w:proofErr w:type="gramEnd"/>
      <w:r>
        <w:t xml:space="preserve">блок секция 2). Строительные работы на данном объекте продолжаются, ведутся работы с отставанием от </w:t>
      </w:r>
      <w:r>
        <w:lastRenderedPageBreak/>
        <w:t>примерного графика реализации проекта строительства на 28% (ввод объекта 29.12.2022 согласно ДДУ). Блок секция 1 введена в эксплуатацию 17 ноября 2021г, с отставанием от графика.</w:t>
      </w:r>
    </w:p>
    <w:p w:rsidR="007F7BEE" w:rsidRDefault="007F7BEE" w:rsidP="007F7BEE">
      <w:pPr>
        <w:pStyle w:val="a3"/>
        <w:ind w:right="122"/>
      </w:pPr>
      <w:proofErr w:type="gramStart"/>
      <w:r>
        <w:t>Кировская обл., г. Киров, ул. Проезжая, д. 7а, стр. 26 количество, заключенных и действующих ДДУ на последнюю календарную дату отчетного периода - 1 договор, общая сумма денежных средств участников долевого строительства, привлеченных застройщиком для строительства (создания) объекта недвижимости 0,00 рублей.</w:t>
      </w:r>
      <w:proofErr w:type="gramEnd"/>
      <w:r>
        <w:t xml:space="preserve"> Рассматривается заявление в суде о расторжении договора.</w:t>
      </w:r>
    </w:p>
    <w:p w:rsidR="007F7BEE" w:rsidRDefault="007F7BEE" w:rsidP="007F7BEE">
      <w:pPr>
        <w:pStyle w:val="a3"/>
        <w:ind w:right="122"/>
      </w:pPr>
      <w:r>
        <w:t>В связи с тем, что срок ввода в эксплуатацию данного объекта нарушен более чем на 6 месяцев, он может быть включен в ЕРПО по инициативе АО «</w:t>
      </w:r>
      <w:proofErr w:type="spellStart"/>
      <w:r>
        <w:t>Дом</w:t>
      </w:r>
      <w:proofErr w:type="gramStart"/>
      <w:r>
        <w:t>.Р</w:t>
      </w:r>
      <w:proofErr w:type="gramEnd"/>
      <w:r>
        <w:t>Ф</w:t>
      </w:r>
      <w:proofErr w:type="spellEnd"/>
      <w:r>
        <w:t xml:space="preserve">». </w:t>
      </w:r>
    </w:p>
    <w:p w:rsidR="007F7BEE" w:rsidRDefault="007F7BEE" w:rsidP="007F7BEE">
      <w:pPr>
        <w:pStyle w:val="a3"/>
        <w:ind w:right="122"/>
      </w:pPr>
      <w:r>
        <w:t xml:space="preserve">в 2022 году планируется восстановить в правах </w:t>
      </w:r>
    </w:p>
    <w:p w:rsidR="007F7BEE" w:rsidRDefault="007F7BEE" w:rsidP="007F7BEE">
      <w:pPr>
        <w:pStyle w:val="a3"/>
        <w:ind w:right="122"/>
      </w:pPr>
      <w:r>
        <w:t xml:space="preserve">913 гражданина по 9 объектам: </w:t>
      </w:r>
    </w:p>
    <w:p w:rsidR="007F7BEE" w:rsidRDefault="007F7BEE" w:rsidP="007F7BEE">
      <w:pPr>
        <w:pStyle w:val="a3"/>
        <w:ind w:right="122"/>
      </w:pPr>
      <w:r>
        <w:t xml:space="preserve">пер. </w:t>
      </w:r>
      <w:proofErr w:type="spellStart"/>
      <w:r>
        <w:t>Березниковский</w:t>
      </w:r>
      <w:proofErr w:type="spellEnd"/>
      <w:r>
        <w:t xml:space="preserve">, д. 34 (секции 3,4), </w:t>
      </w:r>
    </w:p>
    <w:p w:rsidR="007F7BEE" w:rsidRDefault="007F7BEE" w:rsidP="007F7BEE">
      <w:pPr>
        <w:pStyle w:val="a3"/>
        <w:ind w:right="122"/>
      </w:pPr>
      <w:r>
        <w:t xml:space="preserve">ул. </w:t>
      </w:r>
      <w:proofErr w:type="spellStart"/>
      <w:r>
        <w:t>Маклина</w:t>
      </w:r>
      <w:proofErr w:type="spellEnd"/>
      <w:r>
        <w:t xml:space="preserve">, д. 60а, </w:t>
      </w:r>
    </w:p>
    <w:p w:rsidR="007F7BEE" w:rsidRDefault="007F7BEE" w:rsidP="007F7BEE">
      <w:pPr>
        <w:pStyle w:val="a3"/>
        <w:ind w:right="122"/>
      </w:pPr>
      <w:r>
        <w:t xml:space="preserve">ул. Горбуновой, д. 31, </w:t>
      </w:r>
    </w:p>
    <w:p w:rsidR="007F7BEE" w:rsidRDefault="007F7BEE" w:rsidP="007F7BEE">
      <w:pPr>
        <w:pStyle w:val="a3"/>
        <w:ind w:right="122"/>
      </w:pPr>
      <w:proofErr w:type="spellStart"/>
      <w:r>
        <w:t>Нововятский</w:t>
      </w:r>
      <w:proofErr w:type="spellEnd"/>
      <w:r>
        <w:t xml:space="preserve"> район, ул. Орджоникидзе, д. 2Б, </w:t>
      </w:r>
    </w:p>
    <w:p w:rsidR="007F7BEE" w:rsidRDefault="007F7BEE" w:rsidP="007F7BEE">
      <w:pPr>
        <w:pStyle w:val="a3"/>
        <w:ind w:right="122"/>
      </w:pPr>
      <w:r>
        <w:t xml:space="preserve">ул. Гороховская, д. 81 (секция 1,2),  </w:t>
      </w:r>
    </w:p>
    <w:p w:rsidR="007F7BEE" w:rsidRDefault="007F7BEE" w:rsidP="007F7BEE">
      <w:pPr>
        <w:pStyle w:val="a3"/>
        <w:ind w:right="122"/>
      </w:pPr>
      <w:r>
        <w:t xml:space="preserve">ул. Преображенская, д. 95, </w:t>
      </w:r>
    </w:p>
    <w:p w:rsidR="007F7BEE" w:rsidRDefault="007F7BEE" w:rsidP="007F7BEE">
      <w:pPr>
        <w:pStyle w:val="a3"/>
        <w:ind w:right="122"/>
      </w:pPr>
      <w:r>
        <w:t xml:space="preserve">ул. </w:t>
      </w:r>
      <w:proofErr w:type="gramStart"/>
      <w:r>
        <w:t>Современная</w:t>
      </w:r>
      <w:proofErr w:type="gramEnd"/>
      <w:r>
        <w:t xml:space="preserve">, д. 13 (секции 1, 2, 3, 4), </w:t>
      </w:r>
    </w:p>
    <w:p w:rsidR="007F7BEE" w:rsidRDefault="007F7BEE" w:rsidP="007F7BEE">
      <w:pPr>
        <w:pStyle w:val="a3"/>
        <w:ind w:right="122"/>
      </w:pPr>
      <w:r>
        <w:t xml:space="preserve">в 2023 году планируется решить проблемы 575 гражданин </w:t>
      </w:r>
    </w:p>
    <w:p w:rsidR="007F7BEE" w:rsidRDefault="007F7BEE" w:rsidP="007F7BEE">
      <w:pPr>
        <w:pStyle w:val="a3"/>
        <w:ind w:right="122"/>
      </w:pPr>
      <w:r>
        <w:t>по 17 объектам:</w:t>
      </w:r>
    </w:p>
    <w:p w:rsidR="007F7BEE" w:rsidRDefault="007F7BEE" w:rsidP="007F7BEE">
      <w:pPr>
        <w:pStyle w:val="a3"/>
        <w:ind w:right="122"/>
      </w:pPr>
      <w:r>
        <w:t xml:space="preserve">12 жилых домов блокированной застройки по ул. Проезжей 7А, </w:t>
      </w:r>
    </w:p>
    <w:p w:rsidR="007F7BEE" w:rsidRDefault="007F7BEE" w:rsidP="007F7BEE">
      <w:pPr>
        <w:pStyle w:val="a3"/>
        <w:ind w:right="122"/>
      </w:pPr>
      <w:r>
        <w:t xml:space="preserve">пер. </w:t>
      </w:r>
      <w:proofErr w:type="spellStart"/>
      <w:r>
        <w:t>Березниковский</w:t>
      </w:r>
      <w:proofErr w:type="spellEnd"/>
      <w:r>
        <w:t xml:space="preserve">, д. 38, </w:t>
      </w:r>
    </w:p>
    <w:p w:rsidR="007F7BEE" w:rsidRDefault="007F7BEE" w:rsidP="007F7BEE">
      <w:pPr>
        <w:pStyle w:val="a3"/>
        <w:ind w:right="122"/>
      </w:pPr>
      <w:r>
        <w:t xml:space="preserve">пер. </w:t>
      </w:r>
      <w:proofErr w:type="spellStart"/>
      <w:r>
        <w:t>Березниковский</w:t>
      </w:r>
      <w:proofErr w:type="spellEnd"/>
      <w:r>
        <w:t xml:space="preserve">, д. 40, </w:t>
      </w:r>
    </w:p>
    <w:p w:rsidR="007F7BEE" w:rsidRDefault="007F7BEE" w:rsidP="007F7BEE">
      <w:pPr>
        <w:pStyle w:val="a3"/>
        <w:ind w:right="122"/>
      </w:pPr>
      <w:r>
        <w:t xml:space="preserve">ул. Мичуринская, д. 3, </w:t>
      </w:r>
    </w:p>
    <w:p w:rsidR="007F7BEE" w:rsidRDefault="007F7BEE" w:rsidP="007F7BEE">
      <w:pPr>
        <w:pStyle w:val="a3"/>
        <w:ind w:right="122"/>
      </w:pPr>
      <w:r>
        <w:t xml:space="preserve">ул. Ленина, д. 31, </w:t>
      </w:r>
    </w:p>
    <w:p w:rsidR="007F7BEE" w:rsidRDefault="007F7BEE" w:rsidP="007F7BEE">
      <w:pPr>
        <w:pStyle w:val="a3"/>
        <w:ind w:right="122"/>
      </w:pPr>
      <w:r>
        <w:t>ул. Пугачева, д. 29А.</w:t>
      </w:r>
    </w:p>
    <w:p w:rsidR="007F7BEE" w:rsidRDefault="007F7BEE" w:rsidP="007F7BEE">
      <w:pPr>
        <w:pStyle w:val="a3"/>
        <w:ind w:right="122"/>
      </w:pPr>
      <w:r>
        <w:t xml:space="preserve">Причинами переноса срока восстановления прав </w:t>
      </w:r>
    </w:p>
    <w:p w:rsidR="007F7BEE" w:rsidRDefault="007F7BEE" w:rsidP="007F7BEE">
      <w:pPr>
        <w:pStyle w:val="a3"/>
        <w:ind w:right="122"/>
      </w:pPr>
      <w:r>
        <w:t>граждан – участников строительства многоквартирных домов, включенных в единый реестр проблемных объектов, являлись:</w:t>
      </w:r>
    </w:p>
    <w:p w:rsidR="007F7BEE" w:rsidRDefault="007F7BEE" w:rsidP="007F7BEE">
      <w:pPr>
        <w:pStyle w:val="a3"/>
        <w:ind w:right="122"/>
      </w:pPr>
      <w:r>
        <w:t>- отсутствие заявок на участие в конкурсных отборах юридических лиц для заключения соглашения о завершении строительства проблемных объектов (</w:t>
      </w:r>
      <w:proofErr w:type="gramStart"/>
      <w:r>
        <w:t>например</w:t>
      </w:r>
      <w:proofErr w:type="gramEnd"/>
      <w:r>
        <w:t xml:space="preserve"> до проведения конкурса имелись интересанты на участие в конкурсе по завершению строительства домов по адресам: г. Киров, ул. Горбуновой, д. 31, г. Киров, </w:t>
      </w:r>
      <w:proofErr w:type="spellStart"/>
      <w:r>
        <w:t>Нововятский</w:t>
      </w:r>
      <w:proofErr w:type="spellEnd"/>
      <w:r>
        <w:t xml:space="preserve"> район, ул. Орджоникидзе, д. 2Б, г. Киров, ул. Гороховская, д. 81);</w:t>
      </w:r>
    </w:p>
    <w:p w:rsidR="007F7BEE" w:rsidRDefault="007F7BEE" w:rsidP="007F7BEE">
      <w:pPr>
        <w:pStyle w:val="a3"/>
        <w:ind w:right="122"/>
      </w:pPr>
      <w:r>
        <w:t>- несоблюдение застройщиками заявленных сроков завершения строительства (</w:t>
      </w:r>
      <w:proofErr w:type="gramStart"/>
      <w:r>
        <w:t>например</w:t>
      </w:r>
      <w:proofErr w:type="gramEnd"/>
      <w:r>
        <w:t xml:space="preserve"> отсутствие средств у застройщиков АО «МЖК Родина», ООО «Квартал»);</w:t>
      </w:r>
    </w:p>
    <w:p w:rsidR="007F7BEE" w:rsidRDefault="007F7BEE" w:rsidP="007F7BEE">
      <w:pPr>
        <w:pStyle w:val="a3"/>
        <w:ind w:right="122"/>
      </w:pPr>
      <w:proofErr w:type="gramStart"/>
      <w:r>
        <w:t xml:space="preserve">- невыполнение инвестором ранее взятых на себя обязательств (по многоквартирному дому по адресу: г. Киров, ул. </w:t>
      </w:r>
      <w:proofErr w:type="spellStart"/>
      <w:r>
        <w:t>Маклина</w:t>
      </w:r>
      <w:proofErr w:type="spellEnd"/>
      <w:r>
        <w:t xml:space="preserve">, д. 60А перенос в плане-графике срока ввода в эксплуатацию связан со значительным увеличением стоимости строительных материалов, необходимых для завершения строительства, а также задержки поставки комплектующих для </w:t>
      </w:r>
      <w:r>
        <w:lastRenderedPageBreak/>
        <w:t xml:space="preserve">монтажа систем </w:t>
      </w:r>
      <w:proofErr w:type="spellStart"/>
      <w:r>
        <w:t>дымоудаления</w:t>
      </w:r>
      <w:proofErr w:type="spellEnd"/>
      <w:r>
        <w:t xml:space="preserve"> в условиях пандемии.</w:t>
      </w:r>
      <w:proofErr w:type="gramEnd"/>
    </w:p>
    <w:p w:rsidR="003E0D76" w:rsidRDefault="007F7BEE" w:rsidP="007F7BEE">
      <w:pPr>
        <w:pStyle w:val="a3"/>
        <w:ind w:right="122"/>
      </w:pPr>
      <w:proofErr w:type="gramStart"/>
      <w:r>
        <w:t>Согласно  плана-графика</w:t>
      </w:r>
      <w:proofErr w:type="gramEnd"/>
      <w:r>
        <w:t xml:space="preserve"> срок ввода в эксплуатацию многоквартирного дома по адресу: г. Киров, ул. </w:t>
      </w:r>
      <w:proofErr w:type="spellStart"/>
      <w:r>
        <w:t>Маклина</w:t>
      </w:r>
      <w:proofErr w:type="spellEnd"/>
      <w:r>
        <w:t>, д. 60А, – 1 квартал 2022 года.</w:t>
      </w:r>
    </w:p>
    <w:p w:rsidR="00901456" w:rsidRDefault="005D26E7">
      <w:pPr>
        <w:pStyle w:val="a3"/>
      </w:pPr>
      <w:r w:rsidRPr="003E5ECD">
        <w:t>По</w:t>
      </w:r>
      <w:r w:rsidRPr="003E5ECD">
        <w:rPr>
          <w:spacing w:val="1"/>
        </w:rPr>
        <w:t xml:space="preserve"> </w:t>
      </w:r>
      <w:r w:rsidRPr="003E5ECD">
        <w:t>результатам</w:t>
      </w:r>
      <w:r w:rsidRPr="003E5ECD">
        <w:rPr>
          <w:spacing w:val="1"/>
        </w:rPr>
        <w:t xml:space="preserve"> </w:t>
      </w:r>
      <w:r w:rsidRPr="003E5ECD">
        <w:t>рассмотрения</w:t>
      </w:r>
      <w:r w:rsidRPr="003E5ECD">
        <w:rPr>
          <w:spacing w:val="1"/>
        </w:rPr>
        <w:t xml:space="preserve"> </w:t>
      </w:r>
      <w:r w:rsidRPr="003E5ECD">
        <w:t>возбужденных</w:t>
      </w:r>
      <w:r w:rsidRPr="003E5ECD">
        <w:rPr>
          <w:spacing w:val="1"/>
        </w:rPr>
        <w:t xml:space="preserve"> </w:t>
      </w:r>
      <w:r w:rsidRPr="003E5ECD">
        <w:t>административных</w:t>
      </w:r>
      <w:r w:rsidRPr="003E5ECD">
        <w:rPr>
          <w:spacing w:val="1"/>
        </w:rPr>
        <w:t xml:space="preserve"> </w:t>
      </w:r>
      <w:r w:rsidRPr="003E5ECD">
        <w:t>дел</w:t>
      </w:r>
      <w:r w:rsidRPr="003E5ECD">
        <w:rPr>
          <w:spacing w:val="1"/>
        </w:rPr>
        <w:t xml:space="preserve"> </w:t>
      </w:r>
      <w:r w:rsidRPr="003E5ECD">
        <w:t>было вынесено</w:t>
      </w:r>
      <w:r w:rsidRPr="003E5ECD">
        <w:rPr>
          <w:spacing w:val="-1"/>
        </w:rPr>
        <w:t xml:space="preserve"> </w:t>
      </w:r>
      <w:r w:rsidR="003E5ECD" w:rsidRPr="003E5ECD">
        <w:t>24</w:t>
      </w:r>
      <w:r w:rsidRPr="003E5ECD">
        <w:rPr>
          <w:spacing w:val="-2"/>
        </w:rPr>
        <w:t xml:space="preserve"> </w:t>
      </w:r>
      <w:r w:rsidR="003E5ECD" w:rsidRPr="003E5ECD">
        <w:t>постановления</w:t>
      </w:r>
      <w:r w:rsidRPr="003E5ECD">
        <w:t>.</w:t>
      </w:r>
    </w:p>
    <w:tbl>
      <w:tblPr>
        <w:tblStyle w:val="TableNormal"/>
        <w:tblW w:w="0" w:type="auto"/>
        <w:tblInd w:w="2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618"/>
        <w:gridCol w:w="1503"/>
      </w:tblGrid>
      <w:tr w:rsidR="00901456" w:rsidTr="00296DC1">
        <w:trPr>
          <w:trHeight w:val="643"/>
        </w:trPr>
        <w:tc>
          <w:tcPr>
            <w:tcW w:w="2264" w:type="dxa"/>
          </w:tcPr>
          <w:p w:rsidR="00901456" w:rsidRDefault="00901456">
            <w:pPr>
              <w:pStyle w:val="TableParagraph"/>
              <w:rPr>
                <w:sz w:val="28"/>
              </w:rPr>
            </w:pPr>
          </w:p>
          <w:p w:rsidR="00901456" w:rsidRDefault="005D26E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618" w:type="dxa"/>
          </w:tcPr>
          <w:p w:rsidR="00901456" w:rsidRDefault="00901456">
            <w:pPr>
              <w:pStyle w:val="TableParagraph"/>
              <w:rPr>
                <w:sz w:val="28"/>
              </w:rPr>
            </w:pPr>
          </w:p>
          <w:p w:rsidR="00901456" w:rsidRDefault="005D26E7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03" w:type="dxa"/>
          </w:tcPr>
          <w:p w:rsidR="00901456" w:rsidRDefault="005D26E7">
            <w:pPr>
              <w:pStyle w:val="TableParagraph"/>
              <w:spacing w:line="320" w:lineRule="atLeast"/>
              <w:ind w:left="107" w:right="438"/>
              <w:rPr>
                <w:sz w:val="28"/>
              </w:rPr>
            </w:pPr>
            <w:r>
              <w:rPr>
                <w:sz w:val="28"/>
              </w:rPr>
              <w:t>Сумма,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</w:p>
        </w:tc>
      </w:tr>
      <w:tr w:rsidR="00901456" w:rsidTr="00296DC1">
        <w:trPr>
          <w:trHeight w:val="322"/>
        </w:trPr>
        <w:tc>
          <w:tcPr>
            <w:tcW w:w="2264" w:type="dxa"/>
          </w:tcPr>
          <w:p w:rsidR="00901456" w:rsidRDefault="005D26E7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Предупреждение</w:t>
            </w:r>
          </w:p>
        </w:tc>
        <w:tc>
          <w:tcPr>
            <w:tcW w:w="1618" w:type="dxa"/>
          </w:tcPr>
          <w:p w:rsidR="00901456" w:rsidRDefault="003E5ECD">
            <w:pPr>
              <w:pStyle w:val="TableParagraph"/>
              <w:spacing w:before="1"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03" w:type="dxa"/>
          </w:tcPr>
          <w:p w:rsidR="00901456" w:rsidRDefault="00901456">
            <w:pPr>
              <w:pStyle w:val="TableParagraph"/>
              <w:rPr>
                <w:sz w:val="24"/>
              </w:rPr>
            </w:pPr>
          </w:p>
        </w:tc>
      </w:tr>
      <w:tr w:rsidR="00901456" w:rsidTr="00296DC1">
        <w:trPr>
          <w:trHeight w:val="642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22" w:lineRule="exact"/>
              <w:ind w:left="107" w:right="270"/>
              <w:rPr>
                <w:sz w:val="28"/>
              </w:rPr>
            </w:pPr>
            <w:r>
              <w:rPr>
                <w:sz w:val="28"/>
              </w:rPr>
              <w:t>Прекращено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ч.2.9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КоАП РФ</w:t>
            </w:r>
          </w:p>
        </w:tc>
        <w:tc>
          <w:tcPr>
            <w:tcW w:w="1618" w:type="dxa"/>
          </w:tcPr>
          <w:p w:rsidR="00901456" w:rsidRDefault="00901456">
            <w:pPr>
              <w:pStyle w:val="TableParagraph"/>
              <w:spacing w:before="11"/>
              <w:rPr>
                <w:sz w:val="27"/>
              </w:rPr>
            </w:pPr>
          </w:p>
          <w:p w:rsidR="00901456" w:rsidRDefault="003E5ECD">
            <w:pPr>
              <w:pStyle w:val="TableParagraph"/>
              <w:spacing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3" w:type="dxa"/>
          </w:tcPr>
          <w:p w:rsidR="00901456" w:rsidRDefault="00901456">
            <w:pPr>
              <w:pStyle w:val="TableParagraph"/>
              <w:rPr>
                <w:sz w:val="28"/>
              </w:rPr>
            </w:pPr>
          </w:p>
        </w:tc>
      </w:tr>
      <w:tr w:rsidR="00901456" w:rsidTr="00296DC1">
        <w:trPr>
          <w:trHeight w:val="320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Штрафы</w:t>
            </w:r>
          </w:p>
        </w:tc>
        <w:tc>
          <w:tcPr>
            <w:tcW w:w="1618" w:type="dxa"/>
          </w:tcPr>
          <w:p w:rsidR="00901456" w:rsidRDefault="003E5ECD">
            <w:pPr>
              <w:pStyle w:val="TableParagraph"/>
              <w:spacing w:line="300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03" w:type="dxa"/>
          </w:tcPr>
          <w:p w:rsidR="00901456" w:rsidRDefault="004778E4">
            <w:pPr>
              <w:pStyle w:val="TableParagraph"/>
              <w:spacing w:line="300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  <w:r w:rsidR="003E5ECD">
              <w:rPr>
                <w:sz w:val="28"/>
              </w:rPr>
              <w:t>0</w:t>
            </w:r>
          </w:p>
        </w:tc>
      </w:tr>
      <w:tr w:rsidR="00901456" w:rsidTr="00296DC1">
        <w:trPr>
          <w:trHeight w:val="323"/>
        </w:trPr>
        <w:tc>
          <w:tcPr>
            <w:tcW w:w="2264" w:type="dxa"/>
          </w:tcPr>
          <w:p w:rsidR="00901456" w:rsidRDefault="005D26E7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618" w:type="dxa"/>
          </w:tcPr>
          <w:p w:rsidR="00901456" w:rsidRDefault="003E5ECD">
            <w:pPr>
              <w:pStyle w:val="TableParagraph"/>
              <w:spacing w:before="2" w:line="301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03" w:type="dxa"/>
          </w:tcPr>
          <w:p w:rsidR="00901456" w:rsidRDefault="00901456">
            <w:pPr>
              <w:pStyle w:val="TableParagraph"/>
              <w:rPr>
                <w:sz w:val="24"/>
              </w:rPr>
            </w:pPr>
          </w:p>
        </w:tc>
      </w:tr>
      <w:tr w:rsidR="00901456" w:rsidTr="00296DC1">
        <w:trPr>
          <w:trHeight w:val="642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22" w:lineRule="exact"/>
              <w:ind w:left="107" w:right="492"/>
              <w:rPr>
                <w:sz w:val="28"/>
              </w:rPr>
            </w:pPr>
            <w:r>
              <w:rPr>
                <w:sz w:val="28"/>
              </w:rPr>
              <w:t>Статьи КоАП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1618" w:type="dxa"/>
          </w:tcPr>
          <w:p w:rsidR="00901456" w:rsidRDefault="00901456">
            <w:pPr>
              <w:pStyle w:val="TableParagraph"/>
              <w:rPr>
                <w:sz w:val="28"/>
              </w:rPr>
            </w:pPr>
          </w:p>
        </w:tc>
        <w:tc>
          <w:tcPr>
            <w:tcW w:w="1503" w:type="dxa"/>
          </w:tcPr>
          <w:p w:rsidR="00901456" w:rsidRDefault="00901456">
            <w:pPr>
              <w:pStyle w:val="TableParagraph"/>
              <w:rPr>
                <w:sz w:val="28"/>
              </w:rPr>
            </w:pPr>
          </w:p>
        </w:tc>
      </w:tr>
      <w:tr w:rsidR="00901456" w:rsidTr="00296DC1">
        <w:trPr>
          <w:trHeight w:val="322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ч.1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14.28</w:t>
            </w:r>
          </w:p>
        </w:tc>
        <w:tc>
          <w:tcPr>
            <w:tcW w:w="1618" w:type="dxa"/>
          </w:tcPr>
          <w:p w:rsidR="00901456" w:rsidRDefault="00296DC1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3" w:type="dxa"/>
          </w:tcPr>
          <w:p w:rsidR="00901456" w:rsidRDefault="00296DC1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01456" w:rsidTr="00296DC1">
        <w:trPr>
          <w:trHeight w:val="321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14.28</w:t>
            </w:r>
          </w:p>
        </w:tc>
        <w:tc>
          <w:tcPr>
            <w:tcW w:w="1618" w:type="dxa"/>
          </w:tcPr>
          <w:p w:rsidR="00901456" w:rsidRDefault="003E5ECD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03" w:type="dxa"/>
          </w:tcPr>
          <w:p w:rsidR="00901456" w:rsidRDefault="003E5ECD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01456" w:rsidTr="00296DC1">
        <w:trPr>
          <w:trHeight w:val="321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13.19.3</w:t>
            </w:r>
          </w:p>
        </w:tc>
        <w:tc>
          <w:tcPr>
            <w:tcW w:w="1618" w:type="dxa"/>
          </w:tcPr>
          <w:p w:rsidR="00901456" w:rsidRDefault="005D26E7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03" w:type="dxa"/>
          </w:tcPr>
          <w:p w:rsidR="00901456" w:rsidRDefault="004778E4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901456" w:rsidTr="00296DC1">
        <w:trPr>
          <w:trHeight w:val="321"/>
        </w:trPr>
        <w:tc>
          <w:tcPr>
            <w:tcW w:w="2264" w:type="dxa"/>
          </w:tcPr>
          <w:p w:rsidR="00901456" w:rsidRDefault="003E5ECD" w:rsidP="003E5E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ч.2</w:t>
            </w:r>
            <w:r w:rsidR="005D26E7">
              <w:rPr>
                <w:sz w:val="28"/>
              </w:rPr>
              <w:t xml:space="preserve"> ст.</w:t>
            </w:r>
            <w:r w:rsidR="005D26E7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13.19.3</w:t>
            </w:r>
          </w:p>
        </w:tc>
        <w:tc>
          <w:tcPr>
            <w:tcW w:w="1618" w:type="dxa"/>
          </w:tcPr>
          <w:p w:rsidR="00901456" w:rsidRDefault="004778E4">
            <w:pPr>
              <w:pStyle w:val="TableParagraph"/>
              <w:spacing w:line="30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3" w:type="dxa"/>
          </w:tcPr>
          <w:p w:rsidR="00901456" w:rsidRDefault="004778E4">
            <w:pPr>
              <w:pStyle w:val="TableParagraph"/>
              <w:spacing w:line="301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01456" w:rsidTr="00296DC1">
        <w:trPr>
          <w:trHeight w:val="323"/>
        </w:trPr>
        <w:tc>
          <w:tcPr>
            <w:tcW w:w="2264" w:type="dxa"/>
          </w:tcPr>
          <w:p w:rsidR="00901456" w:rsidRDefault="005D26E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618" w:type="dxa"/>
          </w:tcPr>
          <w:p w:rsidR="00901456" w:rsidRDefault="00296DC1">
            <w:pPr>
              <w:pStyle w:val="TableParagraph"/>
              <w:spacing w:line="304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03" w:type="dxa"/>
          </w:tcPr>
          <w:p w:rsidR="00901456" w:rsidRDefault="00296DC1">
            <w:pPr>
              <w:pStyle w:val="TableParagraph"/>
              <w:spacing w:line="304" w:lineRule="exact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590</w:t>
            </w:r>
          </w:p>
        </w:tc>
      </w:tr>
    </w:tbl>
    <w:p w:rsidR="00901456" w:rsidRDefault="005D26E7">
      <w:pPr>
        <w:pStyle w:val="a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вида наказания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 xml:space="preserve">административного правонарушения </w:t>
      </w:r>
      <w:r w:rsidR="00296DC1">
        <w:t>инспекция</w:t>
      </w:r>
      <w:r>
        <w:t>, руководствуясь положениями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учитывала</w:t>
      </w:r>
      <w:r>
        <w:rPr>
          <w:spacing w:val="1"/>
        </w:rPr>
        <w:t xml:space="preserve"> </w:t>
      </w:r>
      <w:r>
        <w:t>смягчающие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отягчающие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административного штрафа предупреждением, в случае если за выявленное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виновное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юридического лица</w:t>
      </w:r>
      <w:r>
        <w:rPr>
          <w:spacing w:val="-3"/>
        </w:rPr>
        <w:t xml:space="preserve"> </w:t>
      </w:r>
      <w:r>
        <w:t>отнесена к малому</w:t>
      </w:r>
      <w:r>
        <w:rPr>
          <w:spacing w:val="-2"/>
        </w:rPr>
        <w:t xml:space="preserve"> </w:t>
      </w:r>
      <w:r>
        <w:t>бизнесу.</w:t>
      </w:r>
    </w:p>
    <w:p w:rsidR="00901456" w:rsidRDefault="005D26E7">
      <w:pPr>
        <w:pStyle w:val="a3"/>
        <w:spacing w:before="187"/>
        <w:ind w:right="135"/>
      </w:pPr>
      <w:r>
        <w:t>Причинами типовых нарушений обязательных требований продолжает</w:t>
      </w:r>
      <w:r>
        <w:rPr>
          <w:spacing w:val="1"/>
        </w:rPr>
        <w:t xml:space="preserve"> </w:t>
      </w:r>
      <w:r>
        <w:t>оставаться: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578"/>
        </w:tabs>
        <w:ind w:right="123" w:firstLine="707"/>
        <w:rPr>
          <w:sz w:val="28"/>
        </w:rPr>
      </w:pPr>
      <w:r>
        <w:rPr>
          <w:sz w:val="28"/>
        </w:rPr>
        <w:t>не принятие отдельными подконтрольными субъектами 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7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о долевом строительстве, а также недостаточная правовая грамотность 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долевом строительстве;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580"/>
        </w:tabs>
        <w:spacing w:before="1"/>
        <w:ind w:right="124" w:firstLine="707"/>
        <w:rPr>
          <w:sz w:val="28"/>
        </w:rPr>
      </w:pPr>
      <w:r>
        <w:rPr>
          <w:sz w:val="28"/>
        </w:rPr>
        <w:t>отсутствие достаточных финансовых средств у застройщиков (вывод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неэффективное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 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707"/>
        </w:tabs>
        <w:ind w:right="122" w:firstLine="707"/>
        <w:rPr>
          <w:sz w:val="28"/>
        </w:rPr>
      </w:pPr>
      <w:r>
        <w:rPr>
          <w:sz w:val="28"/>
        </w:rPr>
        <w:t>сокрытие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проектный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декларациях</w:t>
      </w:r>
      <w:r>
        <w:rPr>
          <w:spacing w:val="67"/>
          <w:sz w:val="28"/>
        </w:rPr>
        <w:t xml:space="preserve"> </w:t>
      </w:r>
      <w:r>
        <w:rPr>
          <w:sz w:val="28"/>
        </w:rPr>
        <w:t>неактуальной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3"/>
          <w:sz w:val="28"/>
        </w:rPr>
        <w:t xml:space="preserve"> </w:t>
      </w:r>
      <w:r>
        <w:rPr>
          <w:sz w:val="28"/>
        </w:rPr>
        <w:t>(сведений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выданных технических 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истекшим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587"/>
        </w:tabs>
        <w:spacing w:before="1"/>
        <w:ind w:right="133" w:firstLine="707"/>
        <w:rPr>
          <w:sz w:val="28"/>
        </w:rPr>
      </w:pP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0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части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ЕИСЖС).</w:t>
      </w:r>
    </w:p>
    <w:p w:rsidR="00901456" w:rsidRDefault="005D26E7">
      <w:pPr>
        <w:pStyle w:val="a3"/>
        <w:ind w:right="124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допускаемых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 w:rsidR="00296DC1">
        <w:t>инспекцией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застройщиков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раскрытию застройщиками в Единой информационной системе 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допускаемых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lastRenderedPageBreak/>
        <w:t>обязательных</w:t>
      </w:r>
      <w:r>
        <w:rPr>
          <w:spacing w:val="1"/>
        </w:rPr>
        <w:t xml:space="preserve"> </w:t>
      </w:r>
      <w:r>
        <w:t>требований).</w:t>
      </w:r>
      <w:r w:rsidR="00296DC1">
        <w:rPr>
          <w:spacing w:val="1"/>
        </w:rPr>
        <w:t>,Информация</w:t>
      </w:r>
      <w:r>
        <w:t xml:space="preserve"> об изменениях законодательства на</w:t>
      </w:r>
      <w:r>
        <w:rPr>
          <w:spacing w:val="1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размещаются на сайте</w:t>
      </w:r>
      <w:r>
        <w:rPr>
          <w:spacing w:val="-1"/>
        </w:rPr>
        <w:t xml:space="preserve"> </w:t>
      </w:r>
      <w:r w:rsidR="00296DC1">
        <w:t>инспекции</w:t>
      </w:r>
      <w:r>
        <w:t>.</w:t>
      </w:r>
      <w:proofErr w:type="gramEnd"/>
    </w:p>
    <w:p w:rsidR="00296DC1" w:rsidRDefault="00296DC1">
      <w:pPr>
        <w:pStyle w:val="a3"/>
        <w:rPr>
          <w:spacing w:val="1"/>
        </w:rPr>
      </w:pPr>
      <w:r>
        <w:t xml:space="preserve">Инспекцией ежедневно в телефонном режиме ведется работа с </w:t>
      </w:r>
      <w:r w:rsidR="005D26E7">
        <w:t>граждан</w:t>
      </w:r>
      <w:r>
        <w:t>ами</w:t>
      </w:r>
      <w:r w:rsidR="005D26E7">
        <w:t xml:space="preserve"> - участник</w:t>
      </w:r>
      <w:r>
        <w:t>ами</w:t>
      </w:r>
      <w:r w:rsidR="005D26E7">
        <w:t xml:space="preserve"> долевого строительства, по вопросам связанным с</w:t>
      </w:r>
      <w:r w:rsidR="005D26E7">
        <w:rPr>
          <w:spacing w:val="1"/>
        </w:rPr>
        <w:t xml:space="preserve"> </w:t>
      </w:r>
      <w:r w:rsidR="005D26E7">
        <w:t>соблюдением требований законодательства в области долевого строительства</w:t>
      </w:r>
      <w:r w:rsidR="005D26E7">
        <w:rPr>
          <w:spacing w:val="-67"/>
        </w:rPr>
        <w:t xml:space="preserve"> </w:t>
      </w:r>
      <w:r w:rsidR="005D26E7">
        <w:t>многоквартирных</w:t>
      </w:r>
      <w:r w:rsidR="005D26E7">
        <w:rPr>
          <w:spacing w:val="1"/>
        </w:rPr>
        <w:t xml:space="preserve"> </w:t>
      </w:r>
      <w:r w:rsidR="005D26E7">
        <w:t>домов</w:t>
      </w:r>
      <w:r w:rsidR="005D26E7">
        <w:rPr>
          <w:spacing w:val="1"/>
        </w:rPr>
        <w:t xml:space="preserve"> </w:t>
      </w:r>
      <w:r w:rsidR="005D26E7">
        <w:t>и</w:t>
      </w:r>
      <w:r w:rsidR="005D26E7">
        <w:rPr>
          <w:spacing w:val="1"/>
        </w:rPr>
        <w:t xml:space="preserve"> </w:t>
      </w:r>
      <w:r w:rsidR="005D26E7">
        <w:t>иных</w:t>
      </w:r>
      <w:r w:rsidR="005D26E7">
        <w:rPr>
          <w:spacing w:val="1"/>
        </w:rPr>
        <w:t xml:space="preserve"> </w:t>
      </w:r>
      <w:r w:rsidR="005D26E7">
        <w:t>объектов</w:t>
      </w:r>
      <w:r w:rsidR="005D26E7">
        <w:rPr>
          <w:spacing w:val="1"/>
        </w:rPr>
        <w:t xml:space="preserve"> </w:t>
      </w:r>
      <w:r w:rsidR="005D26E7">
        <w:t>недвижимости</w:t>
      </w:r>
      <w:r w:rsidR="005D26E7">
        <w:rPr>
          <w:spacing w:val="1"/>
        </w:rPr>
        <w:t xml:space="preserve"> </w:t>
      </w:r>
      <w:r w:rsidR="005D26E7">
        <w:t>и</w:t>
      </w:r>
      <w:r w:rsidR="005D26E7">
        <w:rPr>
          <w:spacing w:val="1"/>
        </w:rPr>
        <w:t xml:space="preserve"> </w:t>
      </w:r>
      <w:r w:rsidR="005D26E7">
        <w:t>защиты</w:t>
      </w:r>
      <w:r w:rsidR="005D26E7">
        <w:rPr>
          <w:spacing w:val="1"/>
        </w:rPr>
        <w:t xml:space="preserve"> </w:t>
      </w:r>
      <w:r w:rsidR="005D26E7">
        <w:t>прав</w:t>
      </w:r>
      <w:r w:rsidR="005D26E7">
        <w:rPr>
          <w:spacing w:val="1"/>
        </w:rPr>
        <w:t xml:space="preserve"> </w:t>
      </w:r>
      <w:r w:rsidR="005D26E7">
        <w:t>граждан-участников</w:t>
      </w:r>
      <w:r w:rsidR="005D26E7">
        <w:rPr>
          <w:spacing w:val="1"/>
        </w:rPr>
        <w:t xml:space="preserve"> </w:t>
      </w:r>
      <w:r w:rsidR="005D26E7">
        <w:t>долевого</w:t>
      </w:r>
      <w:r w:rsidR="005D26E7">
        <w:rPr>
          <w:spacing w:val="1"/>
        </w:rPr>
        <w:t xml:space="preserve"> </w:t>
      </w:r>
      <w:r w:rsidR="005D26E7">
        <w:t>строительства.</w:t>
      </w:r>
      <w:r w:rsidR="005D26E7">
        <w:rPr>
          <w:spacing w:val="1"/>
        </w:rPr>
        <w:t xml:space="preserve"> </w:t>
      </w:r>
    </w:p>
    <w:p w:rsidR="00296DC1" w:rsidRDefault="00296DC1" w:rsidP="00296DC1">
      <w:pPr>
        <w:pStyle w:val="a3"/>
        <w:ind w:right="124"/>
      </w:pPr>
      <w:r>
        <w:t xml:space="preserve">Анализ тематической составляющей показывает, что значительное число поступивших письменных обращений содержат вопросы в части государственного контроля и надзора в области долевого строительства -67, это 45,58% от общего числа поступивших обращений. </w:t>
      </w:r>
    </w:p>
    <w:p w:rsidR="00296DC1" w:rsidRDefault="00296DC1" w:rsidP="00296DC1">
      <w:pPr>
        <w:pStyle w:val="a3"/>
        <w:ind w:right="124"/>
      </w:pPr>
      <w:r>
        <w:t xml:space="preserve">На плановой основе велась организация личного приема граждан. И. </w:t>
      </w:r>
      <w:proofErr w:type="gramStart"/>
      <w:r>
        <w:t>о</w:t>
      </w:r>
      <w:proofErr w:type="gramEnd"/>
      <w:r>
        <w:t xml:space="preserve">. </w:t>
      </w:r>
      <w:proofErr w:type="gramStart"/>
      <w:r>
        <w:t>начальником</w:t>
      </w:r>
      <w:proofErr w:type="gramEnd"/>
      <w:r>
        <w:t xml:space="preserve"> государственной инспекции строительного надзора Кировской области на личном приеме принято 2 человека по вопросам в части государственного контроля и надзора в области долевого строительства.</w:t>
      </w:r>
    </w:p>
    <w:p w:rsidR="00320BF0" w:rsidRDefault="00296DC1" w:rsidP="00296DC1">
      <w:pPr>
        <w:pStyle w:val="a3"/>
        <w:ind w:right="124"/>
      </w:pPr>
      <w:r>
        <w:t>По всем устным обращениям специалистами инспекции даны разъяснения по существу поставленных вопросов.</w:t>
      </w:r>
    </w:p>
    <w:p w:rsidR="00901456" w:rsidRDefault="005D26E7" w:rsidP="00296DC1">
      <w:pPr>
        <w:pStyle w:val="a3"/>
        <w:ind w:right="124"/>
      </w:pPr>
      <w:r>
        <w:t>Основными</w:t>
      </w:r>
      <w:r>
        <w:rPr>
          <w:spacing w:val="1"/>
        </w:rPr>
        <w:t xml:space="preserve"> </w:t>
      </w:r>
      <w:r>
        <w:t>причинами,</w:t>
      </w:r>
      <w:r>
        <w:rPr>
          <w:spacing w:val="-2"/>
        </w:rPr>
        <w:t xml:space="preserve"> </w:t>
      </w:r>
      <w:r>
        <w:t>способствующими</w:t>
      </w:r>
      <w:r>
        <w:rPr>
          <w:spacing w:val="-2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320BF0">
        <w:t>инспекцию</w:t>
      </w:r>
      <w:r>
        <w:t>,</w:t>
      </w:r>
      <w:r>
        <w:rPr>
          <w:spacing w:val="3"/>
        </w:rPr>
        <w:t xml:space="preserve"> </w:t>
      </w:r>
      <w:r>
        <w:t>явились: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59"/>
        </w:tabs>
        <w:spacing w:before="1"/>
        <w:ind w:firstLine="707"/>
        <w:jc w:val="left"/>
        <w:rPr>
          <w:sz w:val="28"/>
        </w:rPr>
      </w:pPr>
      <w:r>
        <w:rPr>
          <w:sz w:val="28"/>
        </w:rPr>
        <w:t>неспособность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застройщиков</w:t>
      </w:r>
      <w:r>
        <w:rPr>
          <w:spacing w:val="35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29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задекларированные сроки;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860"/>
          <w:tab w:val="left" w:pos="1861"/>
          <w:tab w:val="left" w:pos="3497"/>
          <w:tab w:val="left" w:pos="6029"/>
          <w:tab w:val="left" w:pos="7482"/>
          <w:tab w:val="left" w:pos="8607"/>
        </w:tabs>
        <w:ind w:right="129" w:firstLine="707"/>
        <w:jc w:val="left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законодательства,</w:t>
      </w:r>
      <w:r>
        <w:rPr>
          <w:sz w:val="28"/>
        </w:rPr>
        <w:tab/>
        <w:t>введение</w:t>
      </w:r>
      <w:r>
        <w:rPr>
          <w:sz w:val="28"/>
        </w:rPr>
        <w:tab/>
        <w:t>новых</w:t>
      </w:r>
      <w:r>
        <w:rPr>
          <w:sz w:val="28"/>
        </w:rPr>
        <w:tab/>
        <w:t>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903"/>
          <w:tab w:val="left" w:pos="1904"/>
          <w:tab w:val="left" w:pos="4370"/>
          <w:tab w:val="left" w:pos="6133"/>
          <w:tab w:val="left" w:pos="6703"/>
          <w:tab w:val="left" w:pos="8629"/>
        </w:tabs>
        <w:ind w:right="129" w:firstLine="707"/>
        <w:jc w:val="left"/>
        <w:rPr>
          <w:sz w:val="28"/>
        </w:rPr>
      </w:pPr>
      <w:r>
        <w:rPr>
          <w:sz w:val="28"/>
        </w:rPr>
        <w:t>несвоевременная</w:t>
      </w:r>
      <w:r>
        <w:rPr>
          <w:sz w:val="28"/>
        </w:rPr>
        <w:tab/>
        <w:t>подготовка</w:t>
      </w:r>
      <w:r>
        <w:rPr>
          <w:sz w:val="28"/>
        </w:rPr>
        <w:tab/>
        <w:t>и</w:t>
      </w:r>
      <w:r>
        <w:rPr>
          <w:sz w:val="28"/>
        </w:rPr>
        <w:tab/>
        <w:t>направление</w:t>
      </w:r>
      <w:r>
        <w:rPr>
          <w:sz w:val="28"/>
        </w:rPr>
        <w:tab/>
      </w:r>
      <w:r>
        <w:rPr>
          <w:spacing w:val="-1"/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арбитражными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Фонд;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549"/>
        </w:tabs>
        <w:ind w:right="130" w:firstLine="707"/>
        <w:jc w:val="left"/>
        <w:rPr>
          <w:sz w:val="28"/>
        </w:rPr>
      </w:pPr>
      <w:r>
        <w:rPr>
          <w:sz w:val="28"/>
        </w:rPr>
        <w:t>длительная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дела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банкротстве</w:t>
      </w:r>
      <w:r>
        <w:rPr>
          <w:spacing w:val="-11"/>
          <w:sz w:val="28"/>
        </w:rPr>
        <w:t xml:space="preserve"> </w:t>
      </w:r>
      <w:r>
        <w:rPr>
          <w:sz w:val="28"/>
        </w:rPr>
        <w:t>Арбитражным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судом;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40"/>
        </w:tabs>
        <w:ind w:right="131" w:firstLine="707"/>
        <w:jc w:val="left"/>
        <w:rPr>
          <w:sz w:val="28"/>
        </w:rPr>
      </w:pPr>
      <w:r>
        <w:rPr>
          <w:sz w:val="28"/>
        </w:rPr>
        <w:t>длительная</w:t>
      </w:r>
      <w:r>
        <w:rPr>
          <w:spacing w:val="9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рассмотрения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Фондом;</w:t>
      </w:r>
    </w:p>
    <w:p w:rsidR="00901456" w:rsidRDefault="005D26E7">
      <w:pPr>
        <w:pStyle w:val="a5"/>
        <w:numPr>
          <w:ilvl w:val="0"/>
          <w:numId w:val="1"/>
        </w:numPr>
        <w:tabs>
          <w:tab w:val="left" w:pos="1614"/>
        </w:tabs>
        <w:ind w:right="131" w:firstLine="707"/>
        <w:jc w:val="left"/>
        <w:rPr>
          <w:sz w:val="28"/>
        </w:rPr>
      </w:pPr>
      <w:r>
        <w:rPr>
          <w:sz w:val="28"/>
        </w:rPr>
        <w:t>низкая</w:t>
      </w:r>
      <w:r>
        <w:rPr>
          <w:spacing w:val="55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53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8565C" w:rsidRDefault="00A8565C" w:rsidP="00A8565C">
      <w:pPr>
        <w:pStyle w:val="a5"/>
        <w:tabs>
          <w:tab w:val="left" w:pos="1614"/>
        </w:tabs>
        <w:ind w:left="1389" w:right="131" w:firstLine="0"/>
        <w:jc w:val="left"/>
        <w:rPr>
          <w:sz w:val="28"/>
        </w:rPr>
      </w:pPr>
    </w:p>
    <w:sectPr w:rsidR="00A8565C" w:rsidSect="00296DC1">
      <w:headerReference w:type="default" r:id="rId11"/>
      <w:pgSz w:w="11910" w:h="16840"/>
      <w:pgMar w:top="1040" w:right="720" w:bottom="709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B" w:rsidRDefault="00A8701B">
      <w:r>
        <w:separator/>
      </w:r>
    </w:p>
  </w:endnote>
  <w:endnote w:type="continuationSeparator" w:id="0">
    <w:p w:rsidR="00A8701B" w:rsidRDefault="00A8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B" w:rsidRDefault="00A8701B">
      <w:r>
        <w:separator/>
      </w:r>
    </w:p>
  </w:footnote>
  <w:footnote w:type="continuationSeparator" w:id="0">
    <w:p w:rsidR="00A8701B" w:rsidRDefault="00A8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56" w:rsidRDefault="00D52DCF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85D82" wp14:editId="6C18081C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56" w:rsidRDefault="005D26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87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0.4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C1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o7k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" filled="f" stroked="f">
              <v:textbox inset="0,0,0,0">
                <w:txbxContent>
                  <w:p w:rsidR="00901456" w:rsidRDefault="005D26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587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304"/>
    <w:multiLevelType w:val="hybridMultilevel"/>
    <w:tmpl w:val="AF7A8C60"/>
    <w:lvl w:ilvl="0" w:tplc="B26C4A1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30F0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ECC6F542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97AE6CF8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4" w:tplc="EEFE2EF8">
      <w:numFmt w:val="bullet"/>
      <w:lvlText w:val="•"/>
      <w:lvlJc w:val="left"/>
      <w:pPr>
        <w:ind w:left="3030" w:hanging="164"/>
      </w:pPr>
      <w:rPr>
        <w:rFonts w:hint="default"/>
        <w:lang w:val="ru-RU" w:eastAsia="en-US" w:bidi="ar-SA"/>
      </w:rPr>
    </w:lvl>
    <w:lvl w:ilvl="5" w:tplc="67A23EC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6" w:tplc="E56CF0F0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7" w:tplc="EB326DAC">
      <w:numFmt w:val="bullet"/>
      <w:lvlText w:val="•"/>
      <w:lvlJc w:val="left"/>
      <w:pPr>
        <w:ind w:left="5228" w:hanging="164"/>
      </w:pPr>
      <w:rPr>
        <w:rFonts w:hint="default"/>
        <w:lang w:val="ru-RU" w:eastAsia="en-US" w:bidi="ar-SA"/>
      </w:rPr>
    </w:lvl>
    <w:lvl w:ilvl="8" w:tplc="C3A62F50">
      <w:numFmt w:val="bullet"/>
      <w:lvlText w:val="•"/>
      <w:lvlJc w:val="left"/>
      <w:pPr>
        <w:ind w:left="5960" w:hanging="164"/>
      </w:pPr>
      <w:rPr>
        <w:rFonts w:hint="default"/>
        <w:lang w:val="ru-RU" w:eastAsia="en-US" w:bidi="ar-SA"/>
      </w:rPr>
    </w:lvl>
  </w:abstractNum>
  <w:abstractNum w:abstractNumId="1">
    <w:nsid w:val="300F7D34"/>
    <w:multiLevelType w:val="hybridMultilevel"/>
    <w:tmpl w:val="28BC0C8C"/>
    <w:lvl w:ilvl="0" w:tplc="9E9E8DC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0C64A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2" w:tplc="B45A4E60">
      <w:numFmt w:val="bullet"/>
      <w:lvlText w:val="•"/>
      <w:lvlJc w:val="left"/>
      <w:pPr>
        <w:ind w:left="1565" w:hanging="164"/>
      </w:pPr>
      <w:rPr>
        <w:rFonts w:hint="default"/>
        <w:lang w:val="ru-RU" w:eastAsia="en-US" w:bidi="ar-SA"/>
      </w:rPr>
    </w:lvl>
    <w:lvl w:ilvl="3" w:tplc="4738BD70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4" w:tplc="1286EDD4">
      <w:numFmt w:val="bullet"/>
      <w:lvlText w:val="•"/>
      <w:lvlJc w:val="left"/>
      <w:pPr>
        <w:ind w:left="3030" w:hanging="164"/>
      </w:pPr>
      <w:rPr>
        <w:rFonts w:hint="default"/>
        <w:lang w:val="ru-RU" w:eastAsia="en-US" w:bidi="ar-SA"/>
      </w:rPr>
    </w:lvl>
    <w:lvl w:ilvl="5" w:tplc="6A861024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6" w:tplc="B5283BF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7" w:tplc="9EC69926">
      <w:numFmt w:val="bullet"/>
      <w:lvlText w:val="•"/>
      <w:lvlJc w:val="left"/>
      <w:pPr>
        <w:ind w:left="5228" w:hanging="164"/>
      </w:pPr>
      <w:rPr>
        <w:rFonts w:hint="default"/>
        <w:lang w:val="ru-RU" w:eastAsia="en-US" w:bidi="ar-SA"/>
      </w:rPr>
    </w:lvl>
    <w:lvl w:ilvl="8" w:tplc="C720945E">
      <w:numFmt w:val="bullet"/>
      <w:lvlText w:val="•"/>
      <w:lvlJc w:val="left"/>
      <w:pPr>
        <w:ind w:left="5960" w:hanging="164"/>
      </w:pPr>
      <w:rPr>
        <w:rFonts w:hint="default"/>
        <w:lang w:val="ru-RU" w:eastAsia="en-US" w:bidi="ar-SA"/>
      </w:rPr>
    </w:lvl>
  </w:abstractNum>
  <w:abstractNum w:abstractNumId="2">
    <w:nsid w:val="3C7879A0"/>
    <w:multiLevelType w:val="hybridMultilevel"/>
    <w:tmpl w:val="679C54F6"/>
    <w:lvl w:ilvl="0" w:tplc="FBEEA584">
      <w:numFmt w:val="bullet"/>
      <w:lvlText w:val="-"/>
      <w:lvlJc w:val="left"/>
      <w:pPr>
        <w:ind w:left="105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1CA2">
      <w:numFmt w:val="bullet"/>
      <w:lvlText w:val="•"/>
      <w:lvlJc w:val="left"/>
      <w:pPr>
        <w:ind w:left="832" w:hanging="272"/>
      </w:pPr>
      <w:rPr>
        <w:rFonts w:hint="default"/>
        <w:lang w:val="ru-RU" w:eastAsia="en-US" w:bidi="ar-SA"/>
      </w:rPr>
    </w:lvl>
    <w:lvl w:ilvl="2" w:tplc="B95A5DF8">
      <w:numFmt w:val="bullet"/>
      <w:lvlText w:val="•"/>
      <w:lvlJc w:val="left"/>
      <w:pPr>
        <w:ind w:left="1565" w:hanging="272"/>
      </w:pPr>
      <w:rPr>
        <w:rFonts w:hint="default"/>
        <w:lang w:val="ru-RU" w:eastAsia="en-US" w:bidi="ar-SA"/>
      </w:rPr>
    </w:lvl>
    <w:lvl w:ilvl="3" w:tplc="7CD69CCE">
      <w:numFmt w:val="bullet"/>
      <w:lvlText w:val="•"/>
      <w:lvlJc w:val="left"/>
      <w:pPr>
        <w:ind w:left="2297" w:hanging="272"/>
      </w:pPr>
      <w:rPr>
        <w:rFonts w:hint="default"/>
        <w:lang w:val="ru-RU" w:eastAsia="en-US" w:bidi="ar-SA"/>
      </w:rPr>
    </w:lvl>
    <w:lvl w:ilvl="4" w:tplc="1E32D924">
      <w:numFmt w:val="bullet"/>
      <w:lvlText w:val="•"/>
      <w:lvlJc w:val="left"/>
      <w:pPr>
        <w:ind w:left="3030" w:hanging="272"/>
      </w:pPr>
      <w:rPr>
        <w:rFonts w:hint="default"/>
        <w:lang w:val="ru-RU" w:eastAsia="en-US" w:bidi="ar-SA"/>
      </w:rPr>
    </w:lvl>
    <w:lvl w:ilvl="5" w:tplc="E2A8E4DE">
      <w:numFmt w:val="bullet"/>
      <w:lvlText w:val="•"/>
      <w:lvlJc w:val="left"/>
      <w:pPr>
        <w:ind w:left="3763" w:hanging="272"/>
      </w:pPr>
      <w:rPr>
        <w:rFonts w:hint="default"/>
        <w:lang w:val="ru-RU" w:eastAsia="en-US" w:bidi="ar-SA"/>
      </w:rPr>
    </w:lvl>
    <w:lvl w:ilvl="6" w:tplc="C35E6DF6">
      <w:numFmt w:val="bullet"/>
      <w:lvlText w:val="•"/>
      <w:lvlJc w:val="left"/>
      <w:pPr>
        <w:ind w:left="4495" w:hanging="272"/>
      </w:pPr>
      <w:rPr>
        <w:rFonts w:hint="default"/>
        <w:lang w:val="ru-RU" w:eastAsia="en-US" w:bidi="ar-SA"/>
      </w:rPr>
    </w:lvl>
    <w:lvl w:ilvl="7" w:tplc="0C64B5B0">
      <w:numFmt w:val="bullet"/>
      <w:lvlText w:val="•"/>
      <w:lvlJc w:val="left"/>
      <w:pPr>
        <w:ind w:left="5228" w:hanging="272"/>
      </w:pPr>
      <w:rPr>
        <w:rFonts w:hint="default"/>
        <w:lang w:val="ru-RU" w:eastAsia="en-US" w:bidi="ar-SA"/>
      </w:rPr>
    </w:lvl>
    <w:lvl w:ilvl="8" w:tplc="BD620FE6">
      <w:numFmt w:val="bullet"/>
      <w:lvlText w:val="•"/>
      <w:lvlJc w:val="left"/>
      <w:pPr>
        <w:ind w:left="5960" w:hanging="272"/>
      </w:pPr>
      <w:rPr>
        <w:rFonts w:hint="default"/>
        <w:lang w:val="ru-RU" w:eastAsia="en-US" w:bidi="ar-SA"/>
      </w:rPr>
    </w:lvl>
  </w:abstractNum>
  <w:abstractNum w:abstractNumId="3">
    <w:nsid w:val="571C0B89"/>
    <w:multiLevelType w:val="hybridMultilevel"/>
    <w:tmpl w:val="4EF6C83E"/>
    <w:lvl w:ilvl="0" w:tplc="9CBC875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CEFB1E">
      <w:numFmt w:val="bullet"/>
      <w:lvlText w:val="•"/>
      <w:lvlJc w:val="left"/>
      <w:pPr>
        <w:ind w:left="1628" w:hanging="164"/>
      </w:pPr>
      <w:rPr>
        <w:rFonts w:hint="default"/>
        <w:lang w:val="ru-RU" w:eastAsia="en-US" w:bidi="ar-SA"/>
      </w:rPr>
    </w:lvl>
    <w:lvl w:ilvl="2" w:tplc="4F945556">
      <w:numFmt w:val="bullet"/>
      <w:lvlText w:val="•"/>
      <w:lvlJc w:val="left"/>
      <w:pPr>
        <w:ind w:left="2577" w:hanging="164"/>
      </w:pPr>
      <w:rPr>
        <w:rFonts w:hint="default"/>
        <w:lang w:val="ru-RU" w:eastAsia="en-US" w:bidi="ar-SA"/>
      </w:rPr>
    </w:lvl>
    <w:lvl w:ilvl="3" w:tplc="24568278">
      <w:numFmt w:val="bullet"/>
      <w:lvlText w:val="•"/>
      <w:lvlJc w:val="left"/>
      <w:pPr>
        <w:ind w:left="3525" w:hanging="164"/>
      </w:pPr>
      <w:rPr>
        <w:rFonts w:hint="default"/>
        <w:lang w:val="ru-RU" w:eastAsia="en-US" w:bidi="ar-SA"/>
      </w:rPr>
    </w:lvl>
    <w:lvl w:ilvl="4" w:tplc="99921674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E6EC9158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7C9CE494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7DD00C52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F2E84A7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1456"/>
    <w:rsid w:val="001E3CBD"/>
    <w:rsid w:val="00260E6D"/>
    <w:rsid w:val="00266C22"/>
    <w:rsid w:val="00296DC1"/>
    <w:rsid w:val="002F1068"/>
    <w:rsid w:val="00302BF8"/>
    <w:rsid w:val="00320BF0"/>
    <w:rsid w:val="003E0D76"/>
    <w:rsid w:val="003E5ECD"/>
    <w:rsid w:val="004778E4"/>
    <w:rsid w:val="00583A19"/>
    <w:rsid w:val="005D26E7"/>
    <w:rsid w:val="00672D5F"/>
    <w:rsid w:val="006F5878"/>
    <w:rsid w:val="00731E2C"/>
    <w:rsid w:val="007376F4"/>
    <w:rsid w:val="00794670"/>
    <w:rsid w:val="007F7BEE"/>
    <w:rsid w:val="00901456"/>
    <w:rsid w:val="00A8565C"/>
    <w:rsid w:val="00A8701B"/>
    <w:rsid w:val="00B22A75"/>
    <w:rsid w:val="00BA4DB7"/>
    <w:rsid w:val="00CD0581"/>
    <w:rsid w:val="00D52DCF"/>
    <w:rsid w:val="00E4292F"/>
    <w:rsid w:val="00EF310B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right="12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682" w:right="12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7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731E2C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right="12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682" w:right="123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82" w:right="1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0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71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731E2C"/>
    <w:pPr>
      <w:widowControl/>
      <w:autoSpaceDE/>
      <w:autoSpaceDN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Мероприятия без взаимодействия</a:t>
            </a:r>
          </a:p>
        </c:rich>
      </c:tx>
      <c:layout>
        <c:manualLayout>
          <c:xMode val="edge"/>
          <c:yMode val="edge"/>
          <c:x val="0.16897273502330656"/>
          <c:y val="2.778362382121589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Мероприятия без взаимодействия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2020 год </c:v>
                </c:pt>
                <c:pt idx="1">
                  <c:v>2021 год 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33</c:v>
                </c:pt>
                <c:pt idx="1">
                  <c:v>424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61024"/>
        <c:axId val="12876032"/>
      </c:barChart>
      <c:catAx>
        <c:axId val="1256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76032"/>
        <c:crosses val="autoZero"/>
        <c:auto val="1"/>
        <c:lblAlgn val="ctr"/>
        <c:lblOffset val="100"/>
        <c:noMultiLvlLbl val="0"/>
      </c:catAx>
      <c:valAx>
        <c:axId val="1287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Сумма наложенных штрафных санкций.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49518810148728E-2"/>
          <c:y val="0.29653944298629337"/>
          <c:w val="0.58481846019247596"/>
          <c:h val="0.587480679498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Сумма наложенных штрафных санкций.</c:v>
                </c:pt>
              </c:strCache>
            </c:strRef>
          </c:tx>
          <c:invertIfNegative val="0"/>
          <c:cat>
            <c:strRef>
              <c:f>Лист1!$B$4:$C$4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60</c:v>
                </c:pt>
                <c:pt idx="1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38432"/>
        <c:axId val="39420288"/>
      </c:barChart>
      <c:catAx>
        <c:axId val="3753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39420288"/>
        <c:crosses val="autoZero"/>
        <c:auto val="1"/>
        <c:lblAlgn val="ctr"/>
        <c:lblOffset val="100"/>
        <c:noMultiLvlLbl val="0"/>
      </c:catAx>
      <c:valAx>
        <c:axId val="394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3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Данил С. Кодолов</cp:lastModifiedBy>
  <cp:revision>2</cp:revision>
  <cp:lastPrinted>2022-03-15T08:56:00Z</cp:lastPrinted>
  <dcterms:created xsi:type="dcterms:W3CDTF">2022-03-15T14:18:00Z</dcterms:created>
  <dcterms:modified xsi:type="dcterms:W3CDTF">2022-03-15T14:18:00Z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2022-03-14T00:00:00Z</vt:filetime>
  </property>
</Properties>
</file>